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44C5" w14:textId="555EC9C1" w:rsidR="002935E8" w:rsidRDefault="002935E8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Usnesení</w:t>
      </w:r>
    </w:p>
    <w:p w14:paraId="62102D5B" w14:textId="77777777" w:rsidR="002935E8" w:rsidRDefault="002935E8">
      <w:pPr>
        <w:rPr>
          <w:rFonts w:cstheme="minorHAnsi"/>
          <w:b/>
        </w:rPr>
      </w:pPr>
      <w:r w:rsidRPr="00AA5835">
        <w:rPr>
          <w:rFonts w:cstheme="minorHAnsi"/>
          <w:b/>
        </w:rPr>
        <w:t>ze 4. zasedání Zastupitelstva obce Mankovice, konaného dne 4.5.2023, v 17.00 hodin v kinosále kulturního domu v Mankovicích.</w:t>
      </w:r>
      <w:r>
        <w:rPr>
          <w:rFonts w:cstheme="minorHAnsi"/>
          <w:b/>
        </w:rPr>
        <w:br/>
      </w:r>
    </w:p>
    <w:p w14:paraId="404B18DA" w14:textId="77777777" w:rsidR="002935E8" w:rsidRPr="002935E8" w:rsidRDefault="002935E8" w:rsidP="002935E8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cstheme="minorHAnsi"/>
          <w:b/>
        </w:rPr>
        <w:t xml:space="preserve"> 77</w:t>
      </w:r>
      <w:r w:rsidRPr="009B145F">
        <w:rPr>
          <w:rFonts w:cstheme="minorHAnsi"/>
          <w:b/>
        </w:rPr>
        <w:t>/23/ZO</w:t>
      </w:r>
      <w:r>
        <w:rPr>
          <w:rFonts w:cstheme="minorHAnsi"/>
          <w:b/>
        </w:rPr>
        <w:t>4</w:t>
      </w:r>
      <w:r>
        <w:rPr>
          <w:rFonts w:cstheme="minorHAnsi"/>
          <w:b/>
        </w:rPr>
        <w:br/>
      </w:r>
      <w:r w:rsidRPr="009070CA">
        <w:rPr>
          <w:rFonts w:cstheme="minorHAnsi"/>
        </w:rPr>
        <w:t xml:space="preserve">Zastupitelstvo obce Mankovice </w:t>
      </w:r>
      <w:r w:rsidRPr="009070CA">
        <w:rPr>
          <w:rFonts w:cstheme="minorHAnsi"/>
          <w:b/>
        </w:rPr>
        <w:t xml:space="preserve">jmenuje </w:t>
      </w:r>
      <w:r w:rsidRPr="009070CA">
        <w:rPr>
          <w:rFonts w:cstheme="minorHAnsi"/>
        </w:rPr>
        <w:t>jako zapisovatelku pí. Miladu Černochovou</w:t>
      </w:r>
      <w:r w:rsidRPr="00A574A0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9070CA">
        <w:rPr>
          <w:rFonts w:cstheme="minorHAnsi"/>
        </w:rPr>
        <w:t>ověřovateli zápisu</w:t>
      </w:r>
      <w:r w:rsidRPr="009070CA">
        <w:rPr>
          <w:rFonts w:cstheme="minorHAnsi"/>
          <w:b/>
        </w:rPr>
        <w:t xml:space="preserve"> určuje</w:t>
      </w:r>
      <w:r>
        <w:rPr>
          <w:rFonts w:cstheme="minorHAnsi"/>
        </w:rPr>
        <w:t xml:space="preserve"> pí Věru Cábovou a</w:t>
      </w:r>
      <w:r w:rsidRPr="004A25F4">
        <w:rPr>
          <w:rFonts w:cstheme="minorHAnsi"/>
        </w:rPr>
        <w:t xml:space="preserve"> </w:t>
      </w:r>
      <w:r>
        <w:rPr>
          <w:rFonts w:cstheme="minorHAnsi"/>
        </w:rPr>
        <w:t>p. Milana Skalku.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b/>
          <w:bCs/>
        </w:rPr>
        <w:t>78/23/ZO4</w:t>
      </w:r>
      <w:r>
        <w:rPr>
          <w:rFonts w:cstheme="minorHAnsi"/>
          <w:b/>
          <w:bCs/>
        </w:rPr>
        <w:br/>
      </w:r>
      <w:r w:rsidRPr="002935E8">
        <w:rPr>
          <w:rFonts w:eastAsia="Batang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2935E8">
        <w:rPr>
          <w:rFonts w:eastAsia="Batang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schvaluje </w:t>
      </w:r>
      <w:r w:rsidRPr="002935E8">
        <w:rPr>
          <w:rFonts w:eastAsia="Batang" w:cstheme="minorHAnsi"/>
          <w:kern w:val="0"/>
          <w:sz w:val="24"/>
          <w:szCs w:val="24"/>
          <w:lang w:eastAsia="cs-CZ"/>
          <w14:ligatures w14:val="none"/>
        </w:rPr>
        <w:t>program dnešního zasedání, tak jak byl hlasitě přečten:</w:t>
      </w:r>
    </w:p>
    <w:p w14:paraId="1D596C8F" w14:textId="49D48F2C" w:rsidR="002935E8" w:rsidRDefault="002935E8" w:rsidP="002935E8">
      <w:pPr>
        <w:rPr>
          <w:rFonts w:ascii="Calibri" w:eastAsia="TimesNew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2935E8">
        <w:rPr>
          <w:rFonts w:ascii="Times New Roman" w:eastAsia="Times New Roman" w:hAnsi="Times New Roman" w:cs="Calibri"/>
          <w:kern w:val="0"/>
          <w:sz w:val="24"/>
          <w:szCs w:val="24"/>
          <w:lang w:eastAsia="cs-CZ"/>
          <w14:ligatures w14:val="none"/>
        </w:rPr>
        <w:t>1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 Určení ověřovatelů zápisu a jmenování zapisovatele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2.  Schválení programu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3.  Schválení zápisů z minulého jednání ZO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4.  Kontrola usnesení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5. Změna územního plánu č. 3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6. Účetní závěrka za rok 2022 ZŠ a MŠ Mankovice p.o.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7. Poskytnutí dotace z rozpočtu MSK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8. Výběr dodavatele Studie nakládání s dešťovými vodami na území obce Mankovice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9. Rozpočtové opatření č. 5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10. Kupní smlouva – p.č. 199/1 včetně kapličky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11. Schválení Investičního záměru – pomník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</w:r>
      <w:r w:rsidRPr="002935E8">
        <w:rPr>
          <w:rFonts w:cstheme="minorHAnsi"/>
          <w:sz w:val="24"/>
          <w:szCs w:val="24"/>
        </w:rPr>
        <w:t>12. Realizace cyklistické dráhy před ZŠ a MŠ Mankovice</w:t>
      </w:r>
      <w:r w:rsidRPr="002935E8">
        <w:rPr>
          <w:rFonts w:cstheme="minorHAnsi"/>
          <w:sz w:val="24"/>
          <w:szCs w:val="24"/>
        </w:rPr>
        <w:br/>
        <w:t>13. Zpráva kontrolního výboru</w:t>
      </w:r>
      <w:r w:rsidRPr="002935E8">
        <w:rPr>
          <w:rFonts w:cstheme="minorHAnsi"/>
          <w:sz w:val="24"/>
          <w:szCs w:val="24"/>
        </w:rPr>
        <w:br/>
        <w:t>14. Kotlíková dotace v MSK – 5. výzva</w:t>
      </w:r>
      <w:r w:rsidRPr="002935E8">
        <w:rPr>
          <w:rFonts w:cstheme="minorHAnsi"/>
          <w:sz w:val="24"/>
          <w:szCs w:val="24"/>
        </w:rPr>
        <w:br/>
        <w:t xml:space="preserve">15. Stížnost </w:t>
      </w:r>
      <w:r w:rsidRPr="002935E8">
        <w:rPr>
          <w:rFonts w:cstheme="minorHAnsi"/>
          <w:sz w:val="24"/>
          <w:szCs w:val="24"/>
        </w:rPr>
        <w:br/>
        <w:t>16. Informace starostky</w:t>
      </w:r>
      <w:r w:rsidRPr="002935E8">
        <w:rPr>
          <w:rFonts w:cstheme="minorHAnsi"/>
          <w:sz w:val="24"/>
          <w:szCs w:val="24"/>
        </w:rPr>
        <w:br/>
        <w:t>17. Diskuze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79/23/ZO4</w:t>
      </w:r>
      <w:r>
        <w:rPr>
          <w:rFonts w:cstheme="minorHAnsi"/>
          <w:b/>
          <w:bCs/>
          <w:sz w:val="24"/>
          <w:szCs w:val="24"/>
        </w:rPr>
        <w:br/>
      </w:r>
      <w:bookmarkStart w:id="0" w:name="_Hlk500746608"/>
      <w:r w:rsidRPr="002935E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2935E8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schvaluje</w:t>
      </w:r>
      <w:r w:rsidRPr="002935E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bookmarkEnd w:id="0"/>
      <w:r w:rsidRPr="002935E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zápis z 3. zasedání zastupitelstva obce uskutečněného dne 2.3. 2023.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80/23/ZO4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</w:r>
      <w:bookmarkStart w:id="1" w:name="_Hlk134517011"/>
      <w:r w:rsidRPr="002935E8">
        <w:rPr>
          <w:rFonts w:cstheme="minorHAnsi"/>
          <w:sz w:val="24"/>
          <w:szCs w:val="24"/>
        </w:rPr>
        <w:t xml:space="preserve">Zastupitelstvo obce Mankovice </w:t>
      </w:r>
      <w:r w:rsidRPr="002935E8">
        <w:rPr>
          <w:rFonts w:cstheme="minorHAnsi"/>
          <w:b/>
          <w:bCs/>
          <w:sz w:val="24"/>
          <w:szCs w:val="24"/>
        </w:rPr>
        <w:t>rozhodlo</w:t>
      </w:r>
      <w:r w:rsidRPr="002935E8">
        <w:rPr>
          <w:rFonts w:cstheme="minorHAnsi"/>
          <w:sz w:val="24"/>
          <w:szCs w:val="24"/>
        </w:rPr>
        <w:t xml:space="preserve"> po projednání podle ust. § 6 odst. 5 písm. a) a § 55a</w:t>
      </w:r>
      <w:r w:rsidRPr="002935E8">
        <w:rPr>
          <w:rFonts w:cstheme="minorHAnsi"/>
          <w:sz w:val="24"/>
          <w:szCs w:val="24"/>
        </w:rPr>
        <w:br/>
        <w:t xml:space="preserve">zákona č. 183/2006 Sb., o územním plánování a stavebním řádu (stavební zákon), ve znění pozdějších předpisů, o pořízení změny č. 3 Územního plánu Mankovice zkráceným postupem a o jejím obsahu dle návrhu, který podali 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b/>
          <w:bCs/>
          <w:sz w:val="24"/>
          <w:szCs w:val="24"/>
        </w:rPr>
        <w:t xml:space="preserve"> </w:t>
      </w:r>
      <w:r w:rsidR="00A32612">
        <w:rPr>
          <w:rFonts w:cstheme="minorHAnsi"/>
          <w:b/>
          <w:bCs/>
          <w:sz w:val="24"/>
          <w:szCs w:val="24"/>
        </w:rPr>
        <w:t>Xxxxxxx</w:t>
      </w:r>
      <w:r w:rsidRPr="002935E8">
        <w:rPr>
          <w:rFonts w:cstheme="minorHAnsi"/>
          <w:sz w:val="24"/>
          <w:szCs w:val="24"/>
        </w:rPr>
        <w:t xml:space="preserve">, nar.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 a </w:t>
      </w:r>
      <w:r w:rsidR="00A32612">
        <w:rPr>
          <w:rFonts w:cstheme="minorHAnsi"/>
          <w:sz w:val="24"/>
          <w:szCs w:val="24"/>
        </w:rPr>
        <w:t>Xxxxxxx Xxxxxxxxx</w:t>
      </w:r>
      <w:r w:rsidRPr="002935E8">
        <w:rPr>
          <w:rFonts w:cstheme="minorHAnsi"/>
          <w:sz w:val="24"/>
          <w:szCs w:val="24"/>
        </w:rPr>
        <w:t xml:space="preserve">, nar.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. Obsahem návrhu změny je změna využití pozemku </w:t>
      </w:r>
      <w:r w:rsidRPr="002935E8">
        <w:rPr>
          <w:rFonts w:cstheme="minorHAnsi"/>
          <w:b/>
          <w:bCs/>
          <w:sz w:val="24"/>
          <w:szCs w:val="24"/>
        </w:rPr>
        <w:t xml:space="preserve">parc. č. </w:t>
      </w:r>
      <w:r w:rsidR="00A32612">
        <w:rPr>
          <w:rFonts w:cstheme="minorHAnsi"/>
          <w:b/>
          <w:bCs/>
          <w:sz w:val="24"/>
          <w:szCs w:val="24"/>
        </w:rPr>
        <w:t>xxx</w:t>
      </w:r>
      <w:r w:rsidRPr="002935E8">
        <w:rPr>
          <w:rFonts w:cstheme="minorHAnsi"/>
          <w:sz w:val="24"/>
          <w:szCs w:val="24"/>
        </w:rPr>
        <w:t xml:space="preserve"> v katastrálním území Mankovice umožňující výstavbu rodinného domu.</w:t>
      </w:r>
      <w:bookmarkEnd w:id="1"/>
      <w:r w:rsidRPr="002935E8">
        <w:rPr>
          <w:rFonts w:cstheme="minorHAnsi"/>
          <w:sz w:val="24"/>
          <w:szCs w:val="24"/>
        </w:rPr>
        <w:br/>
      </w:r>
    </w:p>
    <w:p w14:paraId="2EB51DAC" w14:textId="16AF8970" w:rsidR="002935E8" w:rsidRPr="002935E8" w:rsidRDefault="002935E8" w:rsidP="002935E8">
      <w:pPr>
        <w:tabs>
          <w:tab w:val="left" w:pos="3960"/>
        </w:tabs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NewRoman" w:hAnsi="Calibri" w:cs="Calibri"/>
          <w:b/>
          <w:bCs/>
          <w:kern w:val="0"/>
          <w:sz w:val="24"/>
          <w:szCs w:val="24"/>
          <w:lang w:eastAsia="cs-CZ"/>
          <w14:ligatures w14:val="none"/>
        </w:rPr>
        <w:lastRenderedPageBreak/>
        <w:t>81/23/ZO4</w:t>
      </w:r>
      <w:r>
        <w:rPr>
          <w:rFonts w:ascii="Calibri" w:eastAsia="TimesNew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2935E8">
        <w:rPr>
          <w:rFonts w:cstheme="minorHAnsi"/>
          <w:sz w:val="24"/>
          <w:szCs w:val="24"/>
        </w:rPr>
        <w:t xml:space="preserve">Zastupitelstvo obce Mankovice </w:t>
      </w:r>
      <w:r w:rsidRPr="002935E8">
        <w:rPr>
          <w:rFonts w:cstheme="minorHAnsi"/>
          <w:b/>
          <w:bCs/>
          <w:sz w:val="24"/>
          <w:szCs w:val="24"/>
        </w:rPr>
        <w:t>rozhodlo</w:t>
      </w:r>
      <w:r w:rsidRPr="002935E8">
        <w:rPr>
          <w:rFonts w:cstheme="minorHAnsi"/>
          <w:sz w:val="24"/>
          <w:szCs w:val="24"/>
        </w:rPr>
        <w:t xml:space="preserve"> po projednání podle ust. § 6 odst. 5 písm. a) a § 55a</w:t>
      </w:r>
      <w:r w:rsidRPr="002935E8">
        <w:rPr>
          <w:rFonts w:cstheme="minorHAnsi"/>
          <w:sz w:val="24"/>
          <w:szCs w:val="24"/>
        </w:rPr>
        <w:br/>
        <w:t xml:space="preserve">zákona č. 183/2006 Sb., o územním plánování a stavebním řádu (stavební zákon), ve znění pozdějších předpisů, o pořízení změny č. 3 Územního plánu Mankovice zkráceným postupem a o jejím obsahu dle návrhu, který podali 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b/>
          <w:bCs/>
          <w:sz w:val="24"/>
          <w:szCs w:val="24"/>
        </w:rPr>
        <w:t xml:space="preserve"> </w:t>
      </w:r>
      <w:r w:rsidR="00A32612">
        <w:rPr>
          <w:rFonts w:cstheme="minorHAnsi"/>
          <w:b/>
          <w:bCs/>
          <w:sz w:val="24"/>
          <w:szCs w:val="24"/>
        </w:rPr>
        <w:t>Xxxxxxx</w:t>
      </w:r>
      <w:r w:rsidRPr="002935E8">
        <w:rPr>
          <w:rFonts w:cstheme="minorHAnsi"/>
          <w:sz w:val="24"/>
          <w:szCs w:val="24"/>
        </w:rPr>
        <w:t xml:space="preserve">, nar.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xxxxxxxx</w:t>
      </w:r>
      <w:r w:rsidRPr="002935E8">
        <w:rPr>
          <w:rFonts w:cstheme="minorHAnsi"/>
          <w:sz w:val="24"/>
          <w:szCs w:val="24"/>
        </w:rPr>
        <w:t xml:space="preserve"> a </w:t>
      </w:r>
      <w:r w:rsidR="00A32612">
        <w:rPr>
          <w:rFonts w:cstheme="minorHAnsi"/>
          <w:sz w:val="24"/>
          <w:szCs w:val="24"/>
        </w:rPr>
        <w:t>Xxxxxxx</w:t>
      </w:r>
      <w:r w:rsidRPr="002935E8">
        <w:rPr>
          <w:rFonts w:cstheme="minorHAnsi"/>
          <w:b/>
          <w:bCs/>
          <w:sz w:val="24"/>
          <w:szCs w:val="24"/>
        </w:rPr>
        <w:t xml:space="preserve"> </w:t>
      </w:r>
      <w:r w:rsidR="00A32612">
        <w:rPr>
          <w:rFonts w:cstheme="minorHAnsi"/>
          <w:b/>
          <w:bCs/>
          <w:sz w:val="24"/>
          <w:szCs w:val="24"/>
        </w:rPr>
        <w:t>Xxxxxxxx</w:t>
      </w:r>
      <w:r w:rsidRPr="002935E8">
        <w:rPr>
          <w:rFonts w:cstheme="minorHAnsi"/>
          <w:sz w:val="24"/>
          <w:szCs w:val="24"/>
        </w:rPr>
        <w:t xml:space="preserve">, nar.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>.</w:t>
      </w:r>
      <w:r w:rsidR="00A32612">
        <w:rPr>
          <w:rFonts w:cstheme="minorHAnsi"/>
          <w:sz w:val="24"/>
          <w:szCs w:val="24"/>
        </w:rPr>
        <w:t>xxxx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Xxxxxxxxx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, </w:t>
      </w:r>
      <w:r w:rsidR="00A32612">
        <w:rPr>
          <w:rFonts w:cstheme="minorHAnsi"/>
          <w:sz w:val="24"/>
          <w:szCs w:val="24"/>
        </w:rPr>
        <w:t>xxx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</w:t>
      </w:r>
      <w:r w:rsidRPr="002935E8">
        <w:rPr>
          <w:rFonts w:cstheme="minorHAnsi"/>
          <w:sz w:val="24"/>
          <w:szCs w:val="24"/>
        </w:rPr>
        <w:t xml:space="preserve"> </w:t>
      </w:r>
      <w:r w:rsidR="00A32612">
        <w:rPr>
          <w:rFonts w:cstheme="minorHAnsi"/>
          <w:sz w:val="24"/>
          <w:szCs w:val="24"/>
        </w:rPr>
        <w:t>Xxxxxxxxxx</w:t>
      </w:r>
      <w:r w:rsidRPr="002935E8">
        <w:rPr>
          <w:rFonts w:cstheme="minorHAnsi"/>
          <w:sz w:val="24"/>
          <w:szCs w:val="24"/>
        </w:rPr>
        <w:t xml:space="preserve">. Obsahem návrhu změny je změna využití pozemku </w:t>
      </w:r>
      <w:r w:rsidRPr="002935E8">
        <w:rPr>
          <w:rFonts w:cstheme="minorHAnsi"/>
          <w:b/>
          <w:bCs/>
          <w:sz w:val="24"/>
          <w:szCs w:val="24"/>
        </w:rPr>
        <w:t xml:space="preserve">parc. č. </w:t>
      </w:r>
      <w:r w:rsidR="00A32612">
        <w:rPr>
          <w:rFonts w:cstheme="minorHAnsi"/>
          <w:b/>
          <w:bCs/>
          <w:sz w:val="24"/>
          <w:szCs w:val="24"/>
        </w:rPr>
        <w:t>xxxx</w:t>
      </w:r>
      <w:r w:rsidRPr="002935E8">
        <w:rPr>
          <w:rFonts w:cstheme="minorHAnsi"/>
          <w:sz w:val="24"/>
          <w:szCs w:val="24"/>
        </w:rPr>
        <w:t xml:space="preserve"> v katastrálním území Mankovice umožňující výstavbu rodinného domu.</w:t>
      </w:r>
      <w:r w:rsidRPr="002935E8">
        <w:rPr>
          <w:rFonts w:cstheme="minorHAnsi"/>
          <w:sz w:val="24"/>
          <w:szCs w:val="24"/>
        </w:rPr>
        <w:br/>
      </w:r>
      <w:r>
        <w:rPr>
          <w:rFonts w:ascii="Calibri" w:eastAsia="TimesNewRoman" w:hAnsi="Calibri" w:cs="Calibri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2935E8">
        <w:rPr>
          <w:rFonts w:cstheme="minorHAnsi"/>
          <w:b/>
          <w:sz w:val="24"/>
          <w:szCs w:val="24"/>
        </w:rPr>
        <w:t>82/23/ZO4</w:t>
      </w:r>
      <w:r w:rsidRPr="002935E8">
        <w:rPr>
          <w:rFonts w:cstheme="minorHAnsi"/>
          <w:b/>
          <w:sz w:val="24"/>
          <w:szCs w:val="24"/>
        </w:rPr>
        <w:br/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2935E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rozhodlo 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 projednání podle ust. § 6 odst. 5 písm. a) a § 55a zákona č. 183/2006 Sb., o územním plánování a stavebním řádu (stavební zákon), ve znění pozdějších předpisů (dále jen „stavební zákon“), o pořízení změny Územního plánu Mankovice zkráceným postupem a o jejím obsahu z vlastního podnětu. </w:t>
      </w:r>
      <w:bookmarkStart w:id="2" w:name="_Hlk133410191"/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Obsahem návrhu změny je prověření možnosti zrušení plochy veřejných komunikačních prostorů (K) v rámci části zastavitelné plochy Z5 a zařazení této plochy do plochy smíšené obytné (SB), a to na pozemcích parc. č. 220, 221, 224, 225/1, 225/2, 226 v katastrálním území Mankovice </w:t>
      </w:r>
      <w:bookmarkEnd w:id="2"/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 dále v návaznosti na § 20a stavebního zákona převedení územně plánovací dokumentace obce Mankovice do jednotného standardu v souladu s prováděcí vyhláškou. Schválením předmětné změny dochází k rozšíření obsahu Změny č. 3 Územního plánu Mankovice, která je vyvolána potřebou fyzických osob oprávněných k podání návrhu na změnu územního plánu.</w:t>
      </w:r>
    </w:p>
    <w:p w14:paraId="5BE91197" w14:textId="77777777" w:rsidR="002935E8" w:rsidRDefault="002935E8" w:rsidP="002935E8">
      <w:pPr>
        <w:rPr>
          <w:rFonts w:cstheme="minorHAnsi"/>
          <w:b/>
        </w:rPr>
      </w:pPr>
    </w:p>
    <w:p w14:paraId="0D9EBB18" w14:textId="308F515C" w:rsidR="002935E8" w:rsidRPr="002935E8" w:rsidRDefault="002935E8" w:rsidP="002935E8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935E8">
        <w:rPr>
          <w:rFonts w:cstheme="minorHAnsi"/>
          <w:b/>
          <w:sz w:val="24"/>
          <w:szCs w:val="24"/>
        </w:rPr>
        <w:t>83/23/ZO4</w:t>
      </w:r>
      <w:r>
        <w:rPr>
          <w:rFonts w:cstheme="minorHAnsi"/>
          <w:b/>
          <w:sz w:val="24"/>
          <w:szCs w:val="24"/>
        </w:rPr>
        <w:br/>
      </w:r>
      <w:bookmarkStart w:id="3" w:name="_Hlk134517617"/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2935E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rozhodlo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po projednání podle ust. § 6 odst. 5 písm. a) a § 55a zákona č. 183/2006 Sb., o územním plánování a stavebním řádu (stavební zákon), ve znění pozdějších předpisů, o pořízení změny č. 3 Územního plánu Mankovice zkráceným postupem a o jejím obsahu dle návrhu, který podali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nar.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xxxx,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 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nar.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Obsahem návrhu změny je rozšíření plochy zemědělské výroby na části pozemku parc. č. 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/</w:t>
      </w:r>
      <w:r w:rsidR="00A3261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 katastrálním území Mankovice (dle přiloženého zákresu).</w:t>
      </w:r>
    </w:p>
    <w:bookmarkEnd w:id="3"/>
    <w:p w14:paraId="0F6D3DFC" w14:textId="023645E4" w:rsidR="002935E8" w:rsidRPr="002935E8" w:rsidRDefault="002935E8" w:rsidP="002935E8">
      <w:pPr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cstheme="minorHAnsi"/>
          <w:b/>
          <w:sz w:val="24"/>
          <w:szCs w:val="24"/>
        </w:rPr>
        <w:br/>
        <w:t>84/23/ZO4</w:t>
      </w:r>
      <w:r>
        <w:rPr>
          <w:rFonts w:cstheme="minorHAnsi"/>
          <w:b/>
          <w:sz w:val="24"/>
          <w:szCs w:val="24"/>
        </w:rPr>
        <w:br/>
      </w:r>
      <w:bookmarkStart w:id="4" w:name="_Hlk134517648"/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v souladu s ust. § 55a odst. 6 zákona č. 183/2006 Sb., o územním plánování a stavebním řádu (stavební zákon), ve znění pozdějších předpisů, po projednání </w:t>
      </w:r>
      <w:r w:rsidRPr="002935E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podmiňuje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pořízení změny č. 3 Územního plánu Mankovice úhradou podílu nákladů uvedených v § 55a odst. 2 písm. f) stavebního zákona navrhovatelem, tj.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nar.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xxxx,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nar.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A546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Xxxxxxxxx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bookmarkEnd w:id="4"/>
    <w:p w14:paraId="28FC6372" w14:textId="6CEFB1C7" w:rsidR="002935E8" w:rsidRPr="002935E8" w:rsidRDefault="002935E8" w:rsidP="002935E8">
      <w:pPr>
        <w:rPr>
          <w:rFonts w:cstheme="minorHAnsi"/>
          <w:b/>
          <w:sz w:val="24"/>
          <w:szCs w:val="24"/>
        </w:rPr>
      </w:pPr>
    </w:p>
    <w:p w14:paraId="5B0BD843" w14:textId="77777777" w:rsidR="002935E8" w:rsidRPr="002935E8" w:rsidRDefault="002935E8" w:rsidP="002935E8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2935E8">
        <w:rPr>
          <w:rFonts w:cstheme="minorHAnsi"/>
          <w:b/>
          <w:bCs/>
          <w:sz w:val="24"/>
          <w:szCs w:val="24"/>
        </w:rPr>
        <w:lastRenderedPageBreak/>
        <w:t>85/23/ZO4</w:t>
      </w:r>
      <w:r w:rsidRPr="002935E8">
        <w:rPr>
          <w:rFonts w:cstheme="minorHAnsi"/>
          <w:b/>
          <w:bCs/>
          <w:sz w:val="24"/>
          <w:szCs w:val="24"/>
        </w:rPr>
        <w:br/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2935E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nezjistilo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že by účetní závěrka neposkytla v rozsahu předložených podkladů v souladu s § 4 vyhlášky č.220/2013 věrný a poctivý obraz předmětu účetnictví a finanční situace účetní jednotky, a proto </w:t>
      </w:r>
      <w:r w:rsidRPr="002935E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schvaluje</w:t>
      </w:r>
      <w:r w:rsidRPr="002935E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účetní závěrku příspěvkové organizace Základní škola a Mateřská škola Mankovice za rok 2022.</w:t>
      </w:r>
    </w:p>
    <w:p w14:paraId="644049A3" w14:textId="77777777" w:rsidR="001D443E" w:rsidRDefault="002935E8" w:rsidP="001D443E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cstheme="minorHAnsi"/>
          <w:b/>
          <w:bCs/>
          <w:sz w:val="24"/>
          <w:szCs w:val="24"/>
        </w:rPr>
        <w:br/>
      </w:r>
      <w:r w:rsidR="001D443E">
        <w:rPr>
          <w:rFonts w:cstheme="minorHAnsi"/>
          <w:b/>
          <w:bCs/>
          <w:sz w:val="24"/>
          <w:szCs w:val="24"/>
        </w:rPr>
        <w:t>86/23/ZO4</w:t>
      </w:r>
      <w:r w:rsidR="001D443E">
        <w:rPr>
          <w:rFonts w:cstheme="minorHAnsi"/>
          <w:b/>
          <w:bCs/>
          <w:sz w:val="24"/>
          <w:szCs w:val="24"/>
        </w:rPr>
        <w:br/>
      </w:r>
      <w:bookmarkStart w:id="5" w:name="_Hlk134602285"/>
      <w:r w:rsidR="001D443E" w:rsidRPr="001D443E">
        <w:rPr>
          <w:rFonts w:cstheme="minorHAnsi"/>
          <w:sz w:val="24"/>
          <w:szCs w:val="24"/>
        </w:rPr>
        <w:t xml:space="preserve">Zastupitelstvo obce Mankovice </w:t>
      </w:r>
      <w:r w:rsidR="001D443E" w:rsidRPr="001D443E">
        <w:rPr>
          <w:rFonts w:cstheme="minorHAnsi"/>
          <w:b/>
          <w:bCs/>
          <w:sz w:val="24"/>
          <w:szCs w:val="24"/>
        </w:rPr>
        <w:t xml:space="preserve">schvaluje </w:t>
      </w:r>
      <w:r w:rsidR="001D443E" w:rsidRPr="001D443E">
        <w:rPr>
          <w:rFonts w:cstheme="minorHAnsi"/>
          <w:sz w:val="24"/>
          <w:szCs w:val="24"/>
        </w:rPr>
        <w:t xml:space="preserve">přijetí dotace z rozpočtu Moravskoslezského kraje a zároveň </w:t>
      </w:r>
      <w:r w:rsidR="001D443E" w:rsidRPr="001D443E">
        <w:rPr>
          <w:rFonts w:cstheme="minorHAnsi"/>
          <w:b/>
          <w:bCs/>
          <w:sz w:val="24"/>
          <w:szCs w:val="24"/>
        </w:rPr>
        <w:t xml:space="preserve">schvaluje </w:t>
      </w:r>
      <w:r w:rsidR="001D443E" w:rsidRPr="001D443E">
        <w:rPr>
          <w:rFonts w:cstheme="minorHAnsi"/>
          <w:sz w:val="24"/>
          <w:szCs w:val="24"/>
        </w:rPr>
        <w:t>Smlouvu o poskytnutí dotace z rozpočtu Moravskoslezského kraje na realizaci projektu Studie nakládání s dešťovými vodami na území obce Mankovice v předloženém znění.</w:t>
      </w:r>
      <w:r w:rsidR="001D443E" w:rsidRPr="001D443E">
        <w:rPr>
          <w:rFonts w:cstheme="minorHAnsi"/>
          <w:b/>
          <w:bCs/>
          <w:sz w:val="24"/>
          <w:szCs w:val="24"/>
          <w:u w:val="single"/>
        </w:rPr>
        <w:br/>
      </w:r>
      <w:bookmarkEnd w:id="5"/>
      <w:r w:rsidR="001D443E">
        <w:rPr>
          <w:rFonts w:cstheme="minorHAnsi"/>
          <w:b/>
          <w:bCs/>
          <w:sz w:val="24"/>
          <w:szCs w:val="24"/>
        </w:rPr>
        <w:br/>
        <w:t>87/23/ZO4</w:t>
      </w:r>
      <w:r w:rsidR="001D443E">
        <w:rPr>
          <w:rFonts w:cstheme="minorHAnsi"/>
          <w:b/>
          <w:bCs/>
          <w:sz w:val="24"/>
          <w:szCs w:val="24"/>
        </w:rPr>
        <w:br/>
      </w:r>
      <w:r w:rsidR="001D443E"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="001D443E"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schvaluje </w:t>
      </w:r>
      <w:r w:rsidR="001D443E"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jako zhotovitele Studie nakládání s dešťovými vodami na území obce Mankovice firmu AGPOL s.r.o., Jungmannova 153/12, 779 00 Olomouc, IČO: 28597044 v cenové nabídce 551.750 Kč včetně DPH a </w:t>
      </w:r>
      <w:r w:rsidR="001D443E"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pověřuje </w:t>
      </w:r>
      <w:r w:rsidR="001D443E"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starostku podpisem smlouvy s toto firmou.</w:t>
      </w:r>
      <w:r w:rsid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</w:r>
      <w:r w:rsid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</w:r>
      <w:r w:rsidR="001D443E"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88/23/ZO4</w:t>
      </w:r>
      <w:r w:rsid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 w:rsidR="001D443E" w:rsidRPr="001D443E">
        <w:rPr>
          <w:rFonts w:cstheme="minorHAnsi"/>
          <w:sz w:val="24"/>
          <w:szCs w:val="24"/>
        </w:rPr>
        <w:t xml:space="preserve">Zastupitelstvo obce Mankovice </w:t>
      </w:r>
      <w:r w:rsidR="001D443E" w:rsidRPr="001D443E">
        <w:rPr>
          <w:rFonts w:cstheme="minorHAnsi"/>
          <w:b/>
          <w:bCs/>
          <w:sz w:val="24"/>
          <w:szCs w:val="24"/>
        </w:rPr>
        <w:t xml:space="preserve">schvaluje </w:t>
      </w:r>
      <w:r w:rsidR="001D443E" w:rsidRPr="001D443E">
        <w:rPr>
          <w:rFonts w:cstheme="minorHAnsi"/>
          <w:sz w:val="24"/>
          <w:szCs w:val="24"/>
        </w:rPr>
        <w:t xml:space="preserve">Rozpočtové opatření č.5 na rok 2023. Celková výše rozpočtu činní:  </w:t>
      </w:r>
      <w:r w:rsidR="001D443E" w:rsidRPr="001D443E">
        <w:rPr>
          <w:rFonts w:cstheme="minorHAnsi"/>
          <w:sz w:val="24"/>
          <w:szCs w:val="24"/>
        </w:rPr>
        <w:br/>
        <w:t>Příjmy:            12.370.000 Kč</w:t>
      </w:r>
      <w:r w:rsidR="001D443E" w:rsidRPr="001D443E">
        <w:rPr>
          <w:rFonts w:cstheme="minorHAnsi"/>
          <w:sz w:val="24"/>
          <w:szCs w:val="24"/>
        </w:rPr>
        <w:br/>
        <w:t>Výdaje:           22.370.000 Kč</w:t>
      </w:r>
      <w:r w:rsidR="001D443E" w:rsidRPr="001D443E">
        <w:rPr>
          <w:rFonts w:cstheme="minorHAnsi"/>
          <w:sz w:val="24"/>
          <w:szCs w:val="24"/>
        </w:rPr>
        <w:br/>
        <w:t>Financování:  10.000.000 Kč</w:t>
      </w:r>
      <w:r w:rsid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61EBB0F7" w14:textId="1AFED2AE" w:rsidR="001D443E" w:rsidRPr="001D443E" w:rsidRDefault="001D443E" w:rsidP="001D443E">
      <w:pP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89/23/ZO4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bookmarkStart w:id="6" w:name="_Hlk134520398"/>
      <w:r w:rsidRPr="001D443E">
        <w:rPr>
          <w:rFonts w:cstheme="minorHAnsi"/>
          <w:bCs/>
          <w:sz w:val="24"/>
          <w:szCs w:val="24"/>
        </w:rPr>
        <w:t xml:space="preserve">Zastupitelstvo obce Mankovice </w:t>
      </w:r>
      <w:r w:rsidRPr="001D443E">
        <w:rPr>
          <w:rFonts w:cstheme="minorHAnsi"/>
          <w:b/>
          <w:sz w:val="24"/>
          <w:szCs w:val="24"/>
        </w:rPr>
        <w:t xml:space="preserve">schvaluje </w:t>
      </w:r>
      <w:r w:rsidRPr="001D443E">
        <w:rPr>
          <w:rFonts w:cstheme="minorHAnsi"/>
          <w:bCs/>
          <w:sz w:val="24"/>
          <w:szCs w:val="24"/>
        </w:rPr>
        <w:t>návrh Kupní smlouvy na koupi pozemku p.č. 199/1,</w:t>
      </w:r>
      <w:r w:rsidRPr="001D443E">
        <w:rPr>
          <w:rFonts w:cstheme="minorHAnsi"/>
          <w:bCs/>
          <w:sz w:val="24"/>
          <w:szCs w:val="24"/>
        </w:rPr>
        <w:br/>
        <w:t xml:space="preserve">zastavěná plocha a nádvoří, včetně stavby bez č.p./e.č., stavba občanského vybavení, v k.ú. Mankovice v předloženém znění a </w:t>
      </w:r>
      <w:r w:rsidRPr="001D443E">
        <w:rPr>
          <w:rFonts w:cstheme="minorHAnsi"/>
          <w:b/>
          <w:sz w:val="24"/>
          <w:szCs w:val="24"/>
        </w:rPr>
        <w:t xml:space="preserve">pověřuje </w:t>
      </w:r>
      <w:r w:rsidRPr="001D443E">
        <w:rPr>
          <w:rFonts w:cstheme="minorHAnsi"/>
          <w:bCs/>
          <w:sz w:val="24"/>
          <w:szCs w:val="24"/>
        </w:rPr>
        <w:t>starostku jejím podpisem.</w:t>
      </w:r>
      <w:r w:rsidRPr="001D443E">
        <w:rPr>
          <w:rFonts w:cstheme="minorHAnsi"/>
          <w:bCs/>
          <w:sz w:val="24"/>
          <w:szCs w:val="24"/>
        </w:rPr>
        <w:br/>
      </w:r>
      <w:bookmarkEnd w:id="6"/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  <w:t>90/23/ZO4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bookmarkStart w:id="7" w:name="_Hlk134520264"/>
      <w:r w:rsidRPr="001D443E">
        <w:rPr>
          <w:rFonts w:eastAsia="Batang" w:cstheme="minorHAnsi"/>
          <w:sz w:val="24"/>
          <w:szCs w:val="24"/>
        </w:rPr>
        <w:t xml:space="preserve">Zastupitelstvo obce Mankovice </w:t>
      </w:r>
      <w:r w:rsidRPr="001D443E">
        <w:rPr>
          <w:rFonts w:eastAsia="Batang" w:cstheme="minorHAnsi"/>
          <w:b/>
          <w:bCs/>
          <w:sz w:val="24"/>
          <w:szCs w:val="24"/>
        </w:rPr>
        <w:t>schvaluje</w:t>
      </w:r>
      <w:r w:rsidRPr="001D443E">
        <w:rPr>
          <w:rFonts w:eastAsia="Batang" w:cstheme="minorHAnsi"/>
          <w:sz w:val="24"/>
          <w:szCs w:val="24"/>
        </w:rPr>
        <w:t xml:space="preserve"> Investiční záměr – příloha č. 3 žádosti o dotaci na zabezpečení péče o válečné hroby poskytovanou v rámci programu ISPROFIN č. 107290 „Zachování a obnova historických hodnot I“ na akci „Úprava okolí pomníku padlým v Mankovicích a zhotovení a umístění nových pamětních desek“ v předloženém znění.</w:t>
      </w:r>
      <w:r w:rsidRPr="001D443E">
        <w:rPr>
          <w:rFonts w:eastAsia="Batang" w:cstheme="minorHAnsi"/>
          <w:sz w:val="24"/>
          <w:szCs w:val="24"/>
        </w:rPr>
        <w:br/>
      </w:r>
      <w:bookmarkEnd w:id="7"/>
      <w:r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91/23/ZO4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1D443E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1D443E">
        <w:rPr>
          <w:rFonts w:eastAsia="Times New Roman" w:cstheme="minorHAnsi"/>
          <w:b/>
          <w:kern w:val="0"/>
          <w:sz w:val="24"/>
          <w:szCs w:val="24"/>
          <w:lang w:eastAsia="cs-CZ"/>
          <w14:ligatures w14:val="none"/>
        </w:rPr>
        <w:t>schvaluje</w:t>
      </w:r>
      <w:r w:rsidRPr="001D443E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 xml:space="preserve"> realizaci cyklistické dráhy v objektu dětského hřiště před budovou ZŠ a MŠ Mankovice ve výši 377.034,80 Kč s DPH a jako realizační firmu této akce firmu UNISTAD spol. s.r.o.</w:t>
      </w:r>
      <w:r w:rsidRPr="001D443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Komenského 8, Suchdol nad Odrou, IČO: 43961045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</w:p>
    <w:p w14:paraId="22A680D7" w14:textId="49936224" w:rsidR="001D443E" w:rsidRPr="001D443E" w:rsidRDefault="001D443E" w:rsidP="001D443E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lastRenderedPageBreak/>
        <w:t>92/23/ZO4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bookmarkStart w:id="8" w:name="_Hlk134602499"/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Zastupitelstvo obce Mankovice </w:t>
      </w:r>
      <w:r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schvaluje</w:t>
      </w:r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poskytnutí dotace na spolufinancování kotlíkových dotací v Moravskoslezském kraji v rámci 5. výzvy v celkové výši 52.500 Kč a zároveň </w:t>
      </w:r>
      <w:r w:rsidRPr="001D443E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schvaluje </w:t>
      </w:r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uzavření smlouvy o poskytnutí dotace v předloženém znění.</w:t>
      </w:r>
    </w:p>
    <w:bookmarkEnd w:id="8"/>
    <w:p w14:paraId="153417A9" w14:textId="77777777" w:rsidR="001D443E" w:rsidRPr="001D443E" w:rsidRDefault="001D443E" w:rsidP="001D443E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0A7C5908" w14:textId="77777777" w:rsidR="001D443E" w:rsidRPr="001D443E" w:rsidRDefault="001D443E" w:rsidP="001D443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Martina Blažková                                                                                              Lukáš Sigmund</w:t>
      </w:r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 xml:space="preserve">     starostka                                                                                                         místostarosta</w:t>
      </w:r>
      <w:r w:rsidRPr="001D443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</w:r>
    </w:p>
    <w:p w14:paraId="5F7048F1" w14:textId="77777777" w:rsidR="001D443E" w:rsidRPr="001D443E" w:rsidRDefault="001D443E" w:rsidP="001D443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46AA3E0" w14:textId="77777777" w:rsidR="00A32612" w:rsidRPr="00A32612" w:rsidRDefault="001D443E" w:rsidP="00A32612">
      <w:pPr>
        <w:rPr>
          <w:rFonts w:ascii="Calibri" w:eastAsia="Calibri" w:hAnsi="Calibri" w:cs="Times New Roman"/>
          <w:kern w:val="0"/>
          <w:sz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br/>
      </w:r>
      <w:r w:rsidR="00A32612" w:rsidRPr="00A32612">
        <w:rPr>
          <w:rFonts w:ascii="Calibri" w:eastAsia="Calibri" w:hAnsi="Calibri" w:cs="Times New Roman"/>
          <w:b/>
          <w:i/>
          <w:kern w:val="0"/>
          <w:sz w:val="18"/>
          <w:szCs w:val="18"/>
          <w14:ligatures w14:val="none"/>
        </w:rPr>
        <w:t xml:space="preserve">Poznámka: </w:t>
      </w:r>
      <w:r w:rsidR="00A32612" w:rsidRPr="00A32612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Z důvodů dodržení ochrany osobních údajů dle GDPR je na webových stránkách zveřejňována upravená verze dokumentů. Úplná znění těchto dokumentů jsou k nahlédnutí na Obecním úřadě Mankovice.</w:t>
      </w:r>
    </w:p>
    <w:p w14:paraId="1398DC7B" w14:textId="7A1DA642" w:rsidR="002935E8" w:rsidRPr="002935E8" w:rsidRDefault="002935E8" w:rsidP="002935E8">
      <w:pPr>
        <w:rPr>
          <w:rFonts w:cstheme="minorHAnsi"/>
          <w:b/>
          <w:bCs/>
        </w:rPr>
      </w:pPr>
      <w:r w:rsidRPr="002935E8">
        <w:rPr>
          <w:rFonts w:cstheme="minorHAnsi"/>
          <w:b/>
          <w:bCs/>
          <w:sz w:val="24"/>
          <w:szCs w:val="24"/>
        </w:rPr>
        <w:br/>
      </w:r>
    </w:p>
    <w:sectPr w:rsidR="002935E8" w:rsidRPr="0029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E8"/>
    <w:rsid w:val="001D443E"/>
    <w:rsid w:val="002935E8"/>
    <w:rsid w:val="004047C1"/>
    <w:rsid w:val="009A546A"/>
    <w:rsid w:val="00A32612"/>
    <w:rsid w:val="00F80C4B"/>
    <w:rsid w:val="00F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997F"/>
  <w15:chartTrackingRefBased/>
  <w15:docId w15:val="{F9501E5A-E7E5-48A7-B0F8-52FC6D0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4</cp:revision>
  <cp:lastPrinted>2023-05-15T06:11:00Z</cp:lastPrinted>
  <dcterms:created xsi:type="dcterms:W3CDTF">2023-06-15T08:10:00Z</dcterms:created>
  <dcterms:modified xsi:type="dcterms:W3CDTF">2023-06-15T08:25:00Z</dcterms:modified>
</cp:coreProperties>
</file>