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C313" w14:textId="77777777" w:rsidR="0017476F" w:rsidRDefault="00A92BB2" w:rsidP="00A92BB2">
      <w:pPr>
        <w:rPr>
          <w:rFonts w:asciiTheme="minorHAnsi" w:hAnsiTheme="minorHAnsi" w:cstheme="minorHAnsi"/>
        </w:rPr>
      </w:pPr>
      <w:r w:rsidRPr="001B4BA5">
        <w:rPr>
          <w:rFonts w:asciiTheme="minorHAnsi" w:hAnsiTheme="minorHAnsi" w:cstheme="minorHAnsi"/>
          <w:b/>
          <w:bCs/>
        </w:rPr>
        <w:t xml:space="preserve">                                                                  </w:t>
      </w:r>
      <w:r>
        <w:rPr>
          <w:rFonts w:asciiTheme="minorHAnsi" w:hAnsiTheme="minorHAnsi" w:cstheme="minorHAnsi"/>
          <w:b/>
          <w:bCs/>
        </w:rPr>
        <w:t>Usnesení</w:t>
      </w:r>
      <w:r w:rsidRPr="001B4BA5">
        <w:rPr>
          <w:rFonts w:asciiTheme="minorHAnsi" w:hAnsiTheme="minorHAnsi" w:cstheme="minorHAnsi"/>
          <w:b/>
          <w:bCs/>
        </w:rPr>
        <w:br/>
        <w:t>ze 2</w:t>
      </w:r>
      <w:r w:rsidR="0083382F">
        <w:rPr>
          <w:rFonts w:asciiTheme="minorHAnsi" w:hAnsiTheme="minorHAnsi" w:cstheme="minorHAnsi"/>
          <w:b/>
          <w:bCs/>
        </w:rPr>
        <w:t>5</w:t>
      </w:r>
      <w:r w:rsidRPr="001B4BA5">
        <w:rPr>
          <w:rFonts w:asciiTheme="minorHAnsi" w:hAnsiTheme="minorHAnsi" w:cstheme="minorHAnsi"/>
          <w:b/>
          <w:bCs/>
        </w:rPr>
        <w:t xml:space="preserve">. zasedání Zastupitelstva obce Mankovice, konaného dne </w:t>
      </w:r>
      <w:r>
        <w:rPr>
          <w:rFonts w:asciiTheme="minorHAnsi" w:hAnsiTheme="minorHAnsi" w:cstheme="minorHAnsi"/>
          <w:b/>
          <w:bCs/>
        </w:rPr>
        <w:t>7</w:t>
      </w:r>
      <w:r w:rsidRPr="001B4BA5">
        <w:rPr>
          <w:rFonts w:asciiTheme="minorHAnsi" w:hAnsiTheme="minorHAnsi" w:cstheme="minorHAnsi"/>
          <w:b/>
          <w:bCs/>
        </w:rPr>
        <w:t>.</w:t>
      </w:r>
      <w:r w:rsidR="0083382F">
        <w:rPr>
          <w:rFonts w:asciiTheme="minorHAnsi" w:hAnsiTheme="minorHAnsi" w:cstheme="minorHAnsi"/>
          <w:b/>
          <w:bCs/>
        </w:rPr>
        <w:t>6</w:t>
      </w:r>
      <w:r w:rsidRPr="001B4BA5">
        <w:rPr>
          <w:rFonts w:asciiTheme="minorHAnsi" w:hAnsiTheme="minorHAnsi" w:cstheme="minorHAnsi"/>
          <w:b/>
          <w:bCs/>
        </w:rPr>
        <w:t>.2022 od 17:00 hod. v sále kulturního domu v</w:t>
      </w:r>
      <w:r>
        <w:rPr>
          <w:rFonts w:asciiTheme="minorHAnsi" w:hAnsiTheme="minorHAnsi" w:cstheme="minorHAnsi"/>
          <w:b/>
          <w:bCs/>
        </w:rPr>
        <w:t> </w:t>
      </w:r>
      <w:r w:rsidRPr="001B4BA5">
        <w:rPr>
          <w:rFonts w:asciiTheme="minorHAnsi" w:hAnsiTheme="minorHAnsi" w:cstheme="minorHAnsi"/>
          <w:b/>
          <w:bCs/>
        </w:rPr>
        <w:t>Mankovicích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  <w:r w:rsidR="0017476F">
        <w:rPr>
          <w:rFonts w:asciiTheme="minorHAnsi" w:hAnsiTheme="minorHAnsi" w:cstheme="minorHAnsi"/>
          <w:b/>
          <w:bCs/>
        </w:rPr>
        <w:t>347</w:t>
      </w:r>
      <w:r w:rsidR="0017476F" w:rsidRPr="001B4BA5">
        <w:rPr>
          <w:rFonts w:asciiTheme="minorHAnsi" w:hAnsiTheme="minorHAnsi" w:cstheme="minorHAnsi"/>
          <w:b/>
          <w:bCs/>
        </w:rPr>
        <w:t>/22/Z2</w:t>
      </w:r>
      <w:r w:rsidR="0017476F">
        <w:rPr>
          <w:rFonts w:asciiTheme="minorHAnsi" w:hAnsiTheme="minorHAnsi" w:cstheme="minorHAnsi"/>
          <w:b/>
          <w:bCs/>
        </w:rPr>
        <w:t>5</w:t>
      </w:r>
      <w:r w:rsidR="0017476F" w:rsidRPr="001B4BA5">
        <w:rPr>
          <w:rFonts w:asciiTheme="minorHAnsi" w:hAnsiTheme="minorHAnsi" w:cstheme="minorHAnsi"/>
          <w:b/>
          <w:bCs/>
        </w:rPr>
        <w:t xml:space="preserve"> </w:t>
      </w:r>
      <w:r w:rsidRPr="001B4BA5">
        <w:rPr>
          <w:rFonts w:asciiTheme="minorHAnsi" w:hAnsiTheme="minorHAnsi" w:cstheme="minorHAnsi"/>
        </w:rPr>
        <w:t xml:space="preserve">Zastupitelstvo obce Mankovice </w:t>
      </w:r>
      <w:r w:rsidRPr="001B4BA5">
        <w:rPr>
          <w:rFonts w:asciiTheme="minorHAnsi" w:hAnsiTheme="minorHAnsi" w:cstheme="minorHAnsi"/>
          <w:b/>
          <w:bCs/>
        </w:rPr>
        <w:t>určuje</w:t>
      </w:r>
      <w:r w:rsidRPr="001B4B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jako </w:t>
      </w:r>
      <w:r w:rsidRPr="001B4BA5">
        <w:rPr>
          <w:rFonts w:asciiTheme="minorHAnsi" w:hAnsiTheme="minorHAnsi" w:cstheme="minorHAnsi"/>
        </w:rPr>
        <w:t>ověřovatel</w:t>
      </w:r>
      <w:r>
        <w:rPr>
          <w:rFonts w:asciiTheme="minorHAnsi" w:hAnsiTheme="minorHAnsi" w:cstheme="minorHAnsi"/>
        </w:rPr>
        <w:t>e</w:t>
      </w:r>
      <w:r w:rsidRPr="001B4BA5">
        <w:rPr>
          <w:rFonts w:asciiTheme="minorHAnsi" w:hAnsiTheme="minorHAnsi" w:cstheme="minorHAnsi"/>
        </w:rPr>
        <w:t xml:space="preserve"> zápisu </w:t>
      </w:r>
      <w:r w:rsidR="0017476F">
        <w:rPr>
          <w:rFonts w:asciiTheme="minorHAnsi" w:hAnsiTheme="minorHAnsi" w:cstheme="minorHAnsi"/>
        </w:rPr>
        <w:t xml:space="preserve">pana Lukáše  </w:t>
      </w:r>
    </w:p>
    <w:p w14:paraId="74BD0398" w14:textId="7F3DECD4" w:rsidR="00A92BB2" w:rsidRPr="0017476F" w:rsidRDefault="0017476F" w:rsidP="00A92B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Sigmunda a pana Davida Černocha</w:t>
      </w:r>
      <w:r w:rsidR="00A92BB2" w:rsidRPr="001B4BA5">
        <w:rPr>
          <w:rFonts w:asciiTheme="minorHAnsi" w:hAnsiTheme="minorHAnsi" w:cstheme="minorHAnsi"/>
        </w:rPr>
        <w:t xml:space="preserve">, jako zapisovatelku </w:t>
      </w:r>
      <w:r w:rsidR="00A92BB2" w:rsidRPr="001B4BA5">
        <w:rPr>
          <w:rFonts w:asciiTheme="minorHAnsi" w:hAnsiTheme="minorHAnsi" w:cstheme="minorHAnsi"/>
          <w:b/>
          <w:bCs/>
        </w:rPr>
        <w:t>jmenuje</w:t>
      </w:r>
      <w:r w:rsidR="00A92BB2" w:rsidRPr="001B4BA5">
        <w:rPr>
          <w:rFonts w:asciiTheme="minorHAnsi" w:hAnsiTheme="minorHAnsi" w:cstheme="minorHAnsi"/>
        </w:rPr>
        <w:t xml:space="preserve"> paní Miladu</w:t>
      </w:r>
      <w:r w:rsidR="00A92BB2">
        <w:rPr>
          <w:rFonts w:asciiTheme="minorHAnsi" w:hAnsiTheme="minorHAnsi" w:cstheme="minorHAnsi"/>
        </w:rPr>
        <w:br/>
        <w:t xml:space="preserve">                       </w:t>
      </w:r>
      <w:r w:rsidR="00A92BB2" w:rsidRPr="001B4BA5">
        <w:rPr>
          <w:rFonts w:asciiTheme="minorHAnsi" w:hAnsiTheme="minorHAnsi" w:cstheme="minorHAnsi"/>
        </w:rPr>
        <w:t xml:space="preserve"> Černochovou</w:t>
      </w:r>
      <w:r w:rsidR="00A92BB2">
        <w:rPr>
          <w:rFonts w:asciiTheme="minorHAnsi" w:hAnsiTheme="minorHAnsi" w:cstheme="minorHAnsi"/>
          <w:b/>
          <w:bCs/>
        </w:rPr>
        <w:t xml:space="preserve"> </w:t>
      </w:r>
      <w:r w:rsidR="00A92BB2">
        <w:rPr>
          <w:rFonts w:asciiTheme="minorHAnsi" w:hAnsiTheme="minorHAnsi" w:cstheme="minorHAnsi"/>
          <w:b/>
          <w:bCs/>
        </w:rPr>
        <w:br/>
      </w:r>
    </w:p>
    <w:p w14:paraId="4BE0B52A" w14:textId="24E8322D" w:rsidR="00F74D47" w:rsidRDefault="00A92BB2" w:rsidP="00F74D47">
      <w:pPr>
        <w:rPr>
          <w:rFonts w:cstheme="minorHAnsi"/>
        </w:rPr>
      </w:pPr>
      <w:r w:rsidRPr="00F74D47">
        <w:rPr>
          <w:rFonts w:cstheme="minorHAnsi"/>
          <w:b/>
          <w:bCs/>
        </w:rPr>
        <w:br/>
        <w:t>34</w:t>
      </w:r>
      <w:r w:rsidR="00DE457D" w:rsidRPr="00F74D47">
        <w:rPr>
          <w:rFonts w:cstheme="minorHAnsi"/>
          <w:b/>
          <w:bCs/>
        </w:rPr>
        <w:t>8</w:t>
      </w:r>
      <w:r w:rsidRPr="00F74D47">
        <w:rPr>
          <w:rFonts w:cstheme="minorHAnsi"/>
          <w:b/>
          <w:bCs/>
        </w:rPr>
        <w:t>/22/Z</w:t>
      </w:r>
      <w:proofErr w:type="gramStart"/>
      <w:r w:rsidRPr="00F74D47">
        <w:rPr>
          <w:rFonts w:cstheme="minorHAnsi"/>
          <w:b/>
          <w:bCs/>
        </w:rPr>
        <w:t>2</w:t>
      </w:r>
      <w:r w:rsidR="00DE457D" w:rsidRPr="00F74D47">
        <w:rPr>
          <w:rFonts w:cstheme="minorHAnsi"/>
          <w:b/>
          <w:bCs/>
        </w:rPr>
        <w:t>5</w:t>
      </w:r>
      <w:r w:rsidRPr="00F74D47">
        <w:rPr>
          <w:rFonts w:cstheme="minorHAnsi"/>
          <w:b/>
          <w:bCs/>
        </w:rPr>
        <w:t xml:space="preserve">  </w:t>
      </w:r>
      <w:r w:rsidRPr="00F74D47">
        <w:rPr>
          <w:rFonts w:cstheme="minorHAnsi"/>
        </w:rPr>
        <w:t>Zastupitelstvo</w:t>
      </w:r>
      <w:proofErr w:type="gramEnd"/>
      <w:r w:rsidRPr="00F74D47">
        <w:rPr>
          <w:rFonts w:cstheme="minorHAnsi"/>
        </w:rPr>
        <w:t xml:space="preserve"> obce Mankovice </w:t>
      </w:r>
      <w:r w:rsidRPr="00F74D47">
        <w:rPr>
          <w:rFonts w:cstheme="minorHAnsi"/>
          <w:b/>
          <w:bCs/>
        </w:rPr>
        <w:t xml:space="preserve">schvaluje </w:t>
      </w:r>
      <w:r w:rsidRPr="00F74D47">
        <w:rPr>
          <w:rFonts w:cstheme="minorHAnsi"/>
        </w:rPr>
        <w:t xml:space="preserve">program dnešního zasedání, tak jak </w:t>
      </w:r>
      <w:r w:rsidRPr="00F74D47">
        <w:rPr>
          <w:rFonts w:cstheme="minorHAnsi"/>
        </w:rPr>
        <w:br/>
        <w:t xml:space="preserve">                        byl hlasitě přečten:</w:t>
      </w:r>
    </w:p>
    <w:p w14:paraId="7AD9B31F" w14:textId="77777777" w:rsidR="00F74D47" w:rsidRDefault="00F74D47" w:rsidP="00F74D47">
      <w:pPr>
        <w:rPr>
          <w:rFonts w:cstheme="minorHAnsi"/>
        </w:rPr>
      </w:pPr>
    </w:p>
    <w:p w14:paraId="1F787A87" w14:textId="5E10BE26" w:rsidR="00F74D47" w:rsidRPr="00F74D47" w:rsidRDefault="00F74D47" w:rsidP="00F74D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hAnsi="Times New Roman" w:cs="Times New Roman"/>
          <w:sz w:val="24"/>
          <w:szCs w:val="24"/>
        </w:rPr>
        <w:t>Určení ověřovatelů zápisu a jmenování zapisovatele</w:t>
      </w:r>
    </w:p>
    <w:p w14:paraId="6C0141DD" w14:textId="77777777" w:rsidR="00F74D47" w:rsidRPr="00F74D47" w:rsidRDefault="00F74D47" w:rsidP="00F74D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hAnsi="Times New Roman" w:cs="Times New Roman"/>
          <w:sz w:val="24"/>
          <w:szCs w:val="24"/>
        </w:rPr>
        <w:t>Schválení programu</w:t>
      </w:r>
    </w:p>
    <w:p w14:paraId="0748BDAA" w14:textId="77777777" w:rsidR="00F74D47" w:rsidRPr="00F74D47" w:rsidRDefault="00F74D47" w:rsidP="00F74D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hAnsi="Times New Roman" w:cs="Times New Roman"/>
          <w:sz w:val="24"/>
          <w:szCs w:val="24"/>
        </w:rPr>
        <w:t>Kontrola usnesení</w:t>
      </w:r>
    </w:p>
    <w:p w14:paraId="0CA0D856" w14:textId="77777777" w:rsidR="00F74D47" w:rsidRPr="00F74D47" w:rsidRDefault="00F74D47" w:rsidP="000B1C07">
      <w:pPr>
        <w:numPr>
          <w:ilvl w:val="0"/>
          <w:numId w:val="1"/>
        </w:numPr>
        <w:spacing w:line="252" w:lineRule="auto"/>
        <w:contextualSpacing/>
      </w:pPr>
      <w:r w:rsidRPr="00F74D47">
        <w:t>Návrh závěrečného účtu za rok 2021</w:t>
      </w:r>
    </w:p>
    <w:p w14:paraId="119809DA" w14:textId="77777777" w:rsidR="00F74D47" w:rsidRPr="00F74D47" w:rsidRDefault="00F74D47" w:rsidP="000B1C0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eastAsia="Times New Roman" w:hAnsi="Times New Roman" w:cs="Times New Roman"/>
          <w:sz w:val="24"/>
          <w:szCs w:val="24"/>
        </w:rPr>
        <w:t>Účetní závěrka obce Mankovice za rok 2021</w:t>
      </w:r>
    </w:p>
    <w:p w14:paraId="10BEA2ED" w14:textId="77777777" w:rsidR="00F74D47" w:rsidRPr="00F74D47" w:rsidRDefault="00F74D47" w:rsidP="00F74D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eastAsia="Times New Roman" w:hAnsi="Times New Roman" w:cs="Times New Roman"/>
          <w:sz w:val="24"/>
          <w:szCs w:val="24"/>
        </w:rPr>
        <w:t xml:space="preserve">Plán financování obnovy vodovodu obce Mankovice na období </w:t>
      </w:r>
      <w:proofErr w:type="gramStart"/>
      <w:r w:rsidRPr="00F74D47">
        <w:rPr>
          <w:rFonts w:ascii="Times New Roman" w:eastAsia="Times New Roman" w:hAnsi="Times New Roman" w:cs="Times New Roman"/>
          <w:sz w:val="24"/>
          <w:szCs w:val="24"/>
        </w:rPr>
        <w:t>2022 – 2031</w:t>
      </w:r>
      <w:proofErr w:type="gramEnd"/>
    </w:p>
    <w:p w14:paraId="7C7D1072" w14:textId="77777777" w:rsidR="00F74D47" w:rsidRPr="00F74D47" w:rsidRDefault="00F74D47" w:rsidP="00F74D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eastAsia="Times New Roman" w:hAnsi="Times New Roman" w:cs="Times New Roman"/>
          <w:sz w:val="24"/>
          <w:szCs w:val="24"/>
        </w:rPr>
        <w:t>Záležitosti vodojemu – havarijní přípojka</w:t>
      </w:r>
    </w:p>
    <w:p w14:paraId="64ECE803" w14:textId="77777777" w:rsidR="00F74D47" w:rsidRPr="00F74D47" w:rsidRDefault="00F74D47" w:rsidP="00F74D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hAnsi="Times New Roman" w:cs="Times New Roman"/>
          <w:sz w:val="24"/>
          <w:szCs w:val="24"/>
        </w:rPr>
        <w:t>Výběr dodavatele Technickoekonomické studie kanalizace a ČOV</w:t>
      </w:r>
    </w:p>
    <w:p w14:paraId="6F8DAC01" w14:textId="77777777" w:rsidR="00F74D47" w:rsidRPr="00F74D47" w:rsidRDefault="00F74D47" w:rsidP="00F74D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hAnsi="Times New Roman" w:cs="Times New Roman"/>
          <w:sz w:val="24"/>
          <w:szCs w:val="24"/>
        </w:rPr>
        <w:t>Komplexní pozemkové úpravy</w:t>
      </w:r>
    </w:p>
    <w:p w14:paraId="290C984D" w14:textId="77777777" w:rsidR="00F74D47" w:rsidRPr="00F74D47" w:rsidRDefault="00F74D47" w:rsidP="00F74D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hAnsi="Times New Roman" w:cs="Times New Roman"/>
          <w:sz w:val="24"/>
          <w:szCs w:val="24"/>
        </w:rPr>
        <w:t>Povolení výjimky z nejnižšího počtu žáků v ZŠ Mankovice</w:t>
      </w:r>
    </w:p>
    <w:p w14:paraId="633B9837" w14:textId="77777777" w:rsidR="00F74D47" w:rsidRPr="00F74D47" w:rsidRDefault="00F74D47" w:rsidP="00F74D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hAnsi="Times New Roman" w:cs="Times New Roman"/>
          <w:sz w:val="24"/>
          <w:szCs w:val="24"/>
        </w:rPr>
        <w:t>Rekonstrukce veřejného osvětlení</w:t>
      </w:r>
    </w:p>
    <w:p w14:paraId="004B5272" w14:textId="77777777" w:rsidR="00F74D47" w:rsidRPr="00F74D47" w:rsidRDefault="00F74D47" w:rsidP="00F74D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hAnsi="Times New Roman" w:cs="Times New Roman"/>
          <w:sz w:val="24"/>
          <w:szCs w:val="24"/>
        </w:rPr>
        <w:t>Rekonstrukce kotelny v ZŠ a MŠ Mankovice</w:t>
      </w:r>
    </w:p>
    <w:p w14:paraId="64A6986F" w14:textId="77777777" w:rsidR="00F74D47" w:rsidRPr="00F74D47" w:rsidRDefault="00F74D47" w:rsidP="00F74D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hAnsi="Times New Roman" w:cs="Times New Roman"/>
          <w:sz w:val="24"/>
          <w:szCs w:val="24"/>
        </w:rPr>
        <w:t>Schválení darů</w:t>
      </w:r>
    </w:p>
    <w:p w14:paraId="6632BCEE" w14:textId="77777777" w:rsidR="00F74D47" w:rsidRPr="00F74D47" w:rsidRDefault="00F74D47" w:rsidP="00F74D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D47">
        <w:rPr>
          <w:rFonts w:ascii="Times New Roman" w:hAnsi="Times New Roman" w:cs="Times New Roman"/>
          <w:sz w:val="24"/>
          <w:szCs w:val="24"/>
        </w:rPr>
        <w:t>Úprava okolí pomníku – výběr dodavatele</w:t>
      </w:r>
    </w:p>
    <w:p w14:paraId="4386E02F" w14:textId="77777777" w:rsidR="00F74D47" w:rsidRPr="00F74D47" w:rsidRDefault="00F74D47" w:rsidP="00F74D47">
      <w:pPr>
        <w:numPr>
          <w:ilvl w:val="0"/>
          <w:numId w:val="1"/>
        </w:numPr>
        <w:spacing w:line="256" w:lineRule="auto"/>
        <w:rPr>
          <w:iCs/>
        </w:rPr>
      </w:pPr>
      <w:r w:rsidRPr="00F74D47">
        <w:rPr>
          <w:iCs/>
        </w:rPr>
        <w:t>Informace starostky</w:t>
      </w:r>
    </w:p>
    <w:p w14:paraId="2853503B" w14:textId="77777777" w:rsidR="00F74D47" w:rsidRPr="00E272FA" w:rsidRDefault="00F74D47" w:rsidP="00F74D47">
      <w:pPr>
        <w:numPr>
          <w:ilvl w:val="0"/>
          <w:numId w:val="1"/>
        </w:numPr>
        <w:spacing w:line="256" w:lineRule="auto"/>
        <w:rPr>
          <w:rFonts w:asciiTheme="minorHAnsi" w:hAnsiTheme="minorHAnsi" w:cstheme="minorHAnsi"/>
          <w:iCs/>
        </w:rPr>
      </w:pPr>
      <w:r w:rsidRPr="00F74D47">
        <w:rPr>
          <w:iCs/>
        </w:rPr>
        <w:t>Diskuse</w:t>
      </w:r>
      <w:r w:rsidRPr="00E272FA">
        <w:rPr>
          <w:rFonts w:asciiTheme="minorHAnsi" w:hAnsiTheme="minorHAnsi" w:cstheme="minorHAnsi"/>
        </w:rPr>
        <w:t xml:space="preserve">  </w:t>
      </w:r>
    </w:p>
    <w:p w14:paraId="2C0CF234" w14:textId="1F39A327" w:rsidR="00F74D47" w:rsidRPr="00E272FA" w:rsidRDefault="00F74D47" w:rsidP="00F74D47">
      <w:pPr>
        <w:rPr>
          <w:rFonts w:asciiTheme="minorHAnsi" w:hAnsiTheme="minorHAnsi" w:cstheme="minorHAnsi"/>
          <w:iCs/>
        </w:rPr>
      </w:pPr>
    </w:p>
    <w:p w14:paraId="4B5C0EA8" w14:textId="77777777" w:rsidR="00F74D47" w:rsidRDefault="00A92BB2" w:rsidP="00F74D47">
      <w:pPr>
        <w:rPr>
          <w:rFonts w:asciiTheme="minorHAnsi" w:hAnsiTheme="minorHAnsi" w:cstheme="minorHAnsi"/>
        </w:rPr>
      </w:pPr>
      <w:r>
        <w:rPr>
          <w:rFonts w:ascii="Calibri" w:eastAsiaTheme="minorHAnsi" w:hAnsi="Calibri" w:cs="Calibri"/>
          <w:iCs/>
          <w:lang w:eastAsia="en-US"/>
        </w:rPr>
        <w:br/>
      </w:r>
      <w:r w:rsidR="00F74D47">
        <w:rPr>
          <w:rFonts w:asciiTheme="minorHAnsi" w:hAnsiTheme="minorHAnsi" w:cstheme="minorHAnsi"/>
          <w:b/>
          <w:bCs/>
        </w:rPr>
        <w:t>349</w:t>
      </w:r>
      <w:r w:rsidR="00F74D47" w:rsidRPr="00817992">
        <w:rPr>
          <w:rFonts w:asciiTheme="minorHAnsi" w:hAnsiTheme="minorHAnsi" w:cstheme="minorHAnsi"/>
          <w:b/>
          <w:bCs/>
        </w:rPr>
        <w:t>/2</w:t>
      </w:r>
      <w:r w:rsidR="00F74D47">
        <w:rPr>
          <w:rFonts w:asciiTheme="minorHAnsi" w:hAnsiTheme="minorHAnsi" w:cstheme="minorHAnsi"/>
          <w:b/>
          <w:bCs/>
        </w:rPr>
        <w:t>2</w:t>
      </w:r>
      <w:r w:rsidR="00F74D47" w:rsidRPr="00817992">
        <w:rPr>
          <w:rFonts w:asciiTheme="minorHAnsi" w:hAnsiTheme="minorHAnsi" w:cstheme="minorHAnsi"/>
          <w:b/>
          <w:bCs/>
        </w:rPr>
        <w:t>/Z</w:t>
      </w:r>
      <w:r w:rsidR="00F74D47">
        <w:rPr>
          <w:rFonts w:asciiTheme="minorHAnsi" w:hAnsiTheme="minorHAnsi" w:cstheme="minorHAnsi"/>
          <w:b/>
          <w:bCs/>
        </w:rPr>
        <w:t>2</w:t>
      </w:r>
      <w:r w:rsidR="00F74D47" w:rsidRPr="00817992">
        <w:rPr>
          <w:rFonts w:asciiTheme="minorHAnsi" w:hAnsiTheme="minorHAnsi" w:cstheme="minorHAnsi"/>
          <w:b/>
          <w:bCs/>
        </w:rPr>
        <w:t xml:space="preserve">5 </w:t>
      </w:r>
      <w:r w:rsidR="00F74D47">
        <w:rPr>
          <w:rFonts w:asciiTheme="minorHAnsi" w:hAnsiTheme="minorHAnsi" w:cstheme="minorHAnsi"/>
        </w:rPr>
        <w:t xml:space="preserve">Zastupitelstvo obce Mankovice </w:t>
      </w:r>
      <w:r w:rsidR="00F74D47">
        <w:rPr>
          <w:rFonts w:asciiTheme="minorHAnsi" w:hAnsiTheme="minorHAnsi" w:cstheme="minorHAnsi"/>
          <w:b/>
          <w:bCs/>
        </w:rPr>
        <w:t>schvaluje</w:t>
      </w:r>
      <w:r w:rsidR="00F74D47">
        <w:rPr>
          <w:rFonts w:asciiTheme="minorHAnsi" w:hAnsiTheme="minorHAnsi" w:cstheme="minorHAnsi"/>
        </w:rPr>
        <w:t xml:space="preserve"> Návrh závěrečného účtu za rok 2021 </w:t>
      </w:r>
    </w:p>
    <w:p w14:paraId="69D5DB3B" w14:textId="5322F6A9" w:rsidR="00A92BB2" w:rsidRPr="00F74D47" w:rsidRDefault="00F74D47" w:rsidP="00F74D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včetně příloh:</w:t>
      </w:r>
      <w:r>
        <w:rPr>
          <w:rFonts w:asciiTheme="minorHAnsi" w:hAnsiTheme="minorHAnsi" w:cstheme="minorHAnsi"/>
        </w:rPr>
        <w:br/>
        <w:t xml:space="preserve">                       </w:t>
      </w:r>
      <w:proofErr w:type="gramStart"/>
      <w:r>
        <w:rPr>
          <w:rFonts w:asciiTheme="minorHAnsi" w:hAnsiTheme="minorHAnsi" w:cstheme="minorHAnsi"/>
        </w:rPr>
        <w:t>Příjmy :</w:t>
      </w:r>
      <w:proofErr w:type="gramEnd"/>
      <w:r>
        <w:rPr>
          <w:rFonts w:asciiTheme="minorHAnsi" w:hAnsiTheme="minorHAnsi" w:cstheme="minorHAnsi"/>
        </w:rPr>
        <w:t xml:space="preserve">             11.481.968,53 Kč</w:t>
      </w:r>
      <w:r>
        <w:rPr>
          <w:rFonts w:asciiTheme="minorHAnsi" w:hAnsiTheme="minorHAnsi" w:cstheme="minorHAnsi"/>
        </w:rPr>
        <w:br/>
        <w:t xml:space="preserve">                       Výdaje:             11.067.379,50 Kč (z toho běžné výdaje 10.008.757,20 Kč, </w:t>
      </w:r>
      <w:r>
        <w:rPr>
          <w:rFonts w:asciiTheme="minorHAnsi" w:hAnsiTheme="minorHAnsi" w:cstheme="minorHAnsi"/>
        </w:rPr>
        <w:br/>
        <w:t xml:space="preserve">                                                  kapitálové výdaje 1.058.622,30 Kč)</w:t>
      </w:r>
      <w:r>
        <w:rPr>
          <w:rFonts w:asciiTheme="minorHAnsi" w:hAnsiTheme="minorHAnsi" w:cstheme="minorHAnsi"/>
        </w:rPr>
        <w:br/>
        <w:t xml:space="preserve">                       Financování:     - 414.588,53 Kč</w:t>
      </w:r>
      <w:r>
        <w:rPr>
          <w:rFonts w:asciiTheme="minorHAnsi" w:hAnsiTheme="minorHAnsi" w:cstheme="minorHAnsi"/>
        </w:rPr>
        <w:br/>
      </w:r>
      <w:r w:rsidR="00FF6156">
        <w:rPr>
          <w:rFonts w:ascii="Calibri" w:eastAsia="TimesNewRoman" w:hAnsi="Calibri" w:cs="Calibri"/>
        </w:rPr>
        <w:br/>
      </w:r>
    </w:p>
    <w:p w14:paraId="2CAD03F9" w14:textId="77777777" w:rsidR="00F74D47" w:rsidRDefault="00F74D47" w:rsidP="00FF6156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 w:cstheme="minorHAnsi"/>
          <w:b/>
          <w:bCs/>
        </w:rPr>
        <w:t>350</w:t>
      </w:r>
      <w:r w:rsidRPr="00817992">
        <w:rPr>
          <w:rFonts w:asciiTheme="minorHAnsi" w:hAnsiTheme="minorHAnsi" w:cstheme="minorHAnsi"/>
          <w:b/>
          <w:bCs/>
        </w:rPr>
        <w:t>/2</w:t>
      </w:r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/Z</w:t>
      </w:r>
      <w:proofErr w:type="gramStart"/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5</w:t>
      </w:r>
      <w:r w:rsidR="00FF6156">
        <w:rPr>
          <w:rFonts w:asciiTheme="minorHAnsi" w:hAnsiTheme="minorHAnsi" w:cstheme="minorHAnsi"/>
          <w:b/>
          <w:bCs/>
        </w:rPr>
        <w:t xml:space="preserve">  </w:t>
      </w:r>
      <w:r w:rsidRPr="00473D44">
        <w:rPr>
          <w:rFonts w:asciiTheme="minorHAnsi" w:eastAsiaTheme="minorHAnsi" w:hAnsiTheme="minorHAnsi" w:cstheme="minorBidi"/>
          <w:lang w:eastAsia="en-US"/>
        </w:rPr>
        <w:t>Zastupitelstvo</w:t>
      </w:r>
      <w:proofErr w:type="gramEnd"/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Pr="00473D44">
        <w:rPr>
          <w:rFonts w:asciiTheme="minorHAnsi" w:eastAsiaTheme="minorHAnsi" w:hAnsiTheme="minorHAnsi" w:cstheme="minorBidi"/>
          <w:lang w:eastAsia="en-US"/>
        </w:rPr>
        <w:t xml:space="preserve">obce Mankovice 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schvaluje </w:t>
      </w:r>
      <w:r>
        <w:rPr>
          <w:rFonts w:asciiTheme="minorHAnsi" w:eastAsiaTheme="minorHAnsi" w:hAnsiTheme="minorHAnsi" w:cstheme="minorBidi"/>
          <w:lang w:eastAsia="en-US"/>
        </w:rPr>
        <w:t xml:space="preserve">účetní závěrku obce Mankovice,                         </w:t>
      </w:r>
    </w:p>
    <w:p w14:paraId="488B9814" w14:textId="3009C5F7" w:rsidR="00F74D47" w:rsidRPr="00F74D47" w:rsidRDefault="00F74D47" w:rsidP="00FF6156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sestavenou k rozvahovému dni 31.12.2021.</w:t>
      </w:r>
      <w:r>
        <w:rPr>
          <w:rFonts w:asciiTheme="minorHAnsi" w:eastAsiaTheme="minorHAnsi" w:hAnsiTheme="minorHAnsi" w:cstheme="minorBidi"/>
          <w:lang w:eastAsia="en-US"/>
        </w:rPr>
        <w:br/>
        <w:t xml:space="preserve">                        Rozvaha: Aktiva a Pasiva ve výši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63.723.341,-</w:t>
      </w:r>
      <w:proofErr w:type="gramEnd"/>
      <w:r>
        <w:rPr>
          <w:rFonts w:asciiTheme="minorHAnsi" w:eastAsiaTheme="minorHAnsi" w:hAnsiTheme="minorHAnsi" w:cstheme="minorBidi"/>
          <w:lang w:eastAsia="en-US"/>
        </w:rPr>
        <w:t>Kč</w:t>
      </w:r>
      <w:r>
        <w:rPr>
          <w:rFonts w:asciiTheme="minorHAnsi" w:eastAsiaTheme="minorHAnsi" w:hAnsiTheme="minorHAnsi" w:cstheme="minorBidi"/>
          <w:lang w:eastAsia="en-US"/>
        </w:rPr>
        <w:br/>
        <w:t xml:space="preserve">                        Výkaz zisku a ztráty: Náklady: 10.898.312,47 Kč</w:t>
      </w:r>
      <w:r>
        <w:rPr>
          <w:rFonts w:asciiTheme="minorHAnsi" w:eastAsiaTheme="minorHAnsi" w:hAnsiTheme="minorHAnsi" w:cstheme="minorBidi"/>
          <w:lang w:eastAsia="en-US"/>
        </w:rPr>
        <w:br/>
        <w:t xml:space="preserve">                        Výnosy:   11.466.192,20 Kč</w:t>
      </w:r>
      <w:r>
        <w:rPr>
          <w:rFonts w:asciiTheme="minorHAnsi" w:eastAsiaTheme="minorHAnsi" w:hAnsiTheme="minorHAnsi" w:cstheme="minorBidi"/>
          <w:lang w:eastAsia="en-US"/>
        </w:rPr>
        <w:br/>
        <w:t xml:space="preserve">                        Výsledek hospodaření: ZISK 567.879,73 Kč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6562A9">
        <w:rPr>
          <w:rFonts w:asciiTheme="minorHAnsi" w:eastAsiaTheme="minorHAnsi" w:hAnsiTheme="minorHAnsi" w:cstheme="minorBidi"/>
          <w:lang w:eastAsia="en-US"/>
        </w:rPr>
        <w:t xml:space="preserve">                        </w:t>
      </w:r>
      <w:r>
        <w:rPr>
          <w:rFonts w:asciiTheme="minorHAnsi" w:eastAsiaTheme="minorHAnsi" w:hAnsiTheme="minorHAnsi" w:cstheme="minorBidi"/>
          <w:lang w:eastAsia="en-US"/>
        </w:rPr>
        <w:t>Příloha: textová část</w:t>
      </w:r>
      <w:r w:rsidRPr="00473D4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</w:p>
    <w:p w14:paraId="57D9C319" w14:textId="77777777" w:rsidR="005E22F4" w:rsidRDefault="00FF6156" w:rsidP="005E22F4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 w:cstheme="minorHAnsi"/>
          <w:b/>
          <w:bCs/>
        </w:rPr>
        <w:lastRenderedPageBreak/>
        <w:br/>
      </w:r>
      <w:r w:rsidR="005E22F4">
        <w:rPr>
          <w:rFonts w:asciiTheme="minorHAnsi" w:hAnsiTheme="minorHAnsi" w:cstheme="minorHAnsi"/>
          <w:b/>
          <w:bCs/>
        </w:rPr>
        <w:t>351</w:t>
      </w:r>
      <w:r w:rsidR="005E22F4" w:rsidRPr="00817992">
        <w:rPr>
          <w:rFonts w:asciiTheme="minorHAnsi" w:hAnsiTheme="minorHAnsi" w:cstheme="minorHAnsi"/>
          <w:b/>
          <w:bCs/>
        </w:rPr>
        <w:t>/2</w:t>
      </w:r>
      <w:r w:rsidR="005E22F4">
        <w:rPr>
          <w:rFonts w:asciiTheme="minorHAnsi" w:hAnsiTheme="minorHAnsi" w:cstheme="minorHAnsi"/>
          <w:b/>
          <w:bCs/>
        </w:rPr>
        <w:t>2</w:t>
      </w:r>
      <w:r w:rsidR="005E22F4" w:rsidRPr="00817992">
        <w:rPr>
          <w:rFonts w:asciiTheme="minorHAnsi" w:hAnsiTheme="minorHAnsi" w:cstheme="minorHAnsi"/>
          <w:b/>
          <w:bCs/>
        </w:rPr>
        <w:t>/Z</w:t>
      </w:r>
      <w:proofErr w:type="gramStart"/>
      <w:r w:rsidR="005E22F4">
        <w:rPr>
          <w:rFonts w:asciiTheme="minorHAnsi" w:hAnsiTheme="minorHAnsi" w:cstheme="minorHAnsi"/>
          <w:b/>
          <w:bCs/>
        </w:rPr>
        <w:t>2</w:t>
      </w:r>
      <w:r w:rsidR="005E22F4" w:rsidRPr="00817992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 </w:t>
      </w:r>
      <w:r w:rsidR="005E22F4" w:rsidRPr="00311800">
        <w:rPr>
          <w:rFonts w:asciiTheme="minorHAnsi" w:eastAsiaTheme="minorHAnsi" w:hAnsiTheme="minorHAnsi" w:cstheme="minorBidi"/>
          <w:lang w:eastAsia="en-US"/>
        </w:rPr>
        <w:t>Zastupitelstvo</w:t>
      </w:r>
      <w:proofErr w:type="gramEnd"/>
      <w:r w:rsidR="005E22F4" w:rsidRPr="00311800">
        <w:rPr>
          <w:rFonts w:asciiTheme="minorHAnsi" w:eastAsiaTheme="minorHAnsi" w:hAnsiTheme="minorHAnsi" w:cstheme="minorBidi"/>
          <w:lang w:eastAsia="en-US"/>
        </w:rPr>
        <w:t xml:space="preserve"> obce Mankovice </w:t>
      </w:r>
      <w:r w:rsidR="005E22F4">
        <w:rPr>
          <w:rFonts w:asciiTheme="minorHAnsi" w:eastAsiaTheme="minorHAnsi" w:hAnsiTheme="minorHAnsi" w:cstheme="minorBidi"/>
          <w:b/>
          <w:bCs/>
          <w:lang w:eastAsia="en-US"/>
        </w:rPr>
        <w:t>schvaluje</w:t>
      </w:r>
      <w:r w:rsidR="005E22F4">
        <w:rPr>
          <w:rFonts w:asciiTheme="minorHAnsi" w:eastAsiaTheme="minorHAnsi" w:hAnsiTheme="minorHAnsi" w:cstheme="minorBidi"/>
          <w:lang w:eastAsia="en-US"/>
        </w:rPr>
        <w:t xml:space="preserve"> plán financování obnovy vodovodu                   </w:t>
      </w:r>
    </w:p>
    <w:p w14:paraId="6A5423DB" w14:textId="77777777" w:rsidR="005E22F4" w:rsidRDefault="005E22F4" w:rsidP="005E22F4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obce Mankovice na období 2022-2031 v částce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100.000,-</w:t>
      </w:r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Kč ročně, účtovány              </w:t>
      </w:r>
    </w:p>
    <w:p w14:paraId="26FD3036" w14:textId="77777777" w:rsidR="0064493C" w:rsidRDefault="005E22F4" w:rsidP="0024476F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</w:t>
      </w:r>
      <w:r w:rsidR="006D0C9C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vždy k 31.12.20xx daného roku.</w:t>
      </w:r>
    </w:p>
    <w:p w14:paraId="0921B645" w14:textId="57D5251A" w:rsidR="0024476F" w:rsidRDefault="00FF6156" w:rsidP="0024476F">
      <w:pPr>
        <w:rPr>
          <w:rFonts w:ascii="Calibri" w:hAnsi="Calibri" w:cs="Calibri"/>
        </w:rPr>
      </w:pPr>
      <w:r>
        <w:rPr>
          <w:rFonts w:asciiTheme="minorHAnsi" w:hAnsiTheme="minorHAnsi" w:cstheme="minorHAnsi"/>
          <w:bCs/>
        </w:rPr>
        <w:br/>
      </w:r>
      <w:r w:rsidR="0024476F">
        <w:rPr>
          <w:rFonts w:asciiTheme="minorHAnsi" w:hAnsiTheme="minorHAnsi" w:cstheme="minorHAnsi"/>
          <w:b/>
          <w:bCs/>
        </w:rPr>
        <w:t>352</w:t>
      </w:r>
      <w:r w:rsidR="0024476F" w:rsidRPr="00817992">
        <w:rPr>
          <w:rFonts w:asciiTheme="minorHAnsi" w:hAnsiTheme="minorHAnsi" w:cstheme="minorHAnsi"/>
          <w:b/>
          <w:bCs/>
        </w:rPr>
        <w:t>/2</w:t>
      </w:r>
      <w:r w:rsidR="0024476F">
        <w:rPr>
          <w:rFonts w:asciiTheme="minorHAnsi" w:hAnsiTheme="minorHAnsi" w:cstheme="minorHAnsi"/>
          <w:b/>
          <w:bCs/>
        </w:rPr>
        <w:t>2</w:t>
      </w:r>
      <w:r w:rsidR="0024476F" w:rsidRPr="00817992">
        <w:rPr>
          <w:rFonts w:asciiTheme="minorHAnsi" w:hAnsiTheme="minorHAnsi" w:cstheme="minorHAnsi"/>
          <w:b/>
          <w:bCs/>
        </w:rPr>
        <w:t>/Z</w:t>
      </w:r>
      <w:proofErr w:type="gramStart"/>
      <w:r w:rsidR="0024476F">
        <w:rPr>
          <w:rFonts w:asciiTheme="minorHAnsi" w:hAnsiTheme="minorHAnsi" w:cstheme="minorHAnsi"/>
          <w:b/>
          <w:bCs/>
        </w:rPr>
        <w:t>2</w:t>
      </w:r>
      <w:r w:rsidR="0024476F" w:rsidRPr="00817992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 </w:t>
      </w:r>
      <w:r w:rsidR="0024476F" w:rsidRPr="00FF4A3D">
        <w:rPr>
          <w:rFonts w:ascii="Calibri" w:hAnsi="Calibri" w:cs="Calibri"/>
        </w:rPr>
        <w:t>Zastupitelstvo</w:t>
      </w:r>
      <w:proofErr w:type="gramEnd"/>
      <w:r w:rsidR="0024476F" w:rsidRPr="00FF4A3D">
        <w:rPr>
          <w:rFonts w:ascii="Calibri" w:hAnsi="Calibri" w:cs="Calibri"/>
        </w:rPr>
        <w:t xml:space="preserve"> obce Mankovice </w:t>
      </w:r>
      <w:r w:rsidR="0024476F" w:rsidRPr="00FF4A3D">
        <w:rPr>
          <w:rFonts w:ascii="Calibri" w:hAnsi="Calibri" w:cs="Calibri"/>
          <w:b/>
          <w:bCs/>
        </w:rPr>
        <w:t xml:space="preserve">schvaluje </w:t>
      </w:r>
      <w:r w:rsidR="0024476F" w:rsidRPr="00FF4A3D">
        <w:rPr>
          <w:rFonts w:ascii="Calibri" w:hAnsi="Calibri" w:cs="Calibri"/>
        </w:rPr>
        <w:t xml:space="preserve">rozšíření zhotovení projektové </w:t>
      </w:r>
    </w:p>
    <w:p w14:paraId="2E7ECDB1" w14:textId="77777777" w:rsidR="0024476F" w:rsidRDefault="0024476F" w:rsidP="002447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FF4A3D">
        <w:rPr>
          <w:rFonts w:ascii="Calibri" w:hAnsi="Calibri" w:cs="Calibri"/>
        </w:rPr>
        <w:t xml:space="preserve">dokumentace na rekonstrukci úpravny vody o nový vrt s připojením a možnost </w:t>
      </w:r>
    </w:p>
    <w:p w14:paraId="36762D22" w14:textId="77777777" w:rsidR="0024476F" w:rsidRDefault="0024476F" w:rsidP="002447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Pr="00FF4A3D">
        <w:rPr>
          <w:rFonts w:ascii="Calibri" w:hAnsi="Calibri" w:cs="Calibri"/>
        </w:rPr>
        <w:t xml:space="preserve">řešení provozu úpravny vody a vodovodního řádu v době rekonstrukce </w:t>
      </w:r>
      <w:r>
        <w:rPr>
          <w:rFonts w:ascii="Calibri" w:hAnsi="Calibri" w:cs="Calibri"/>
        </w:rPr>
        <w:t xml:space="preserve">               </w:t>
      </w:r>
    </w:p>
    <w:p w14:paraId="4BD57B23" w14:textId="25602514" w:rsidR="0024476F" w:rsidRDefault="0024476F" w:rsidP="002447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r w:rsidRPr="00FF4A3D">
        <w:rPr>
          <w:rFonts w:ascii="Calibri" w:hAnsi="Calibri" w:cs="Calibri"/>
        </w:rPr>
        <w:t>věžového vodojemu.</w:t>
      </w:r>
    </w:p>
    <w:p w14:paraId="747B31AD" w14:textId="352DA9A4" w:rsidR="001262B9" w:rsidRDefault="001262B9" w:rsidP="0024476F">
      <w:pPr>
        <w:rPr>
          <w:rFonts w:ascii="Calibri" w:hAnsi="Calibri" w:cs="Calibri"/>
        </w:rPr>
      </w:pPr>
    </w:p>
    <w:p w14:paraId="23F92C19" w14:textId="795BA2E2" w:rsidR="001262B9" w:rsidRDefault="001262B9" w:rsidP="0024476F">
      <w:pPr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</w:rPr>
        <w:t>353</w:t>
      </w:r>
      <w:r w:rsidRPr="00817992">
        <w:rPr>
          <w:rFonts w:asciiTheme="minorHAnsi" w:hAnsiTheme="minorHAnsi" w:cstheme="minorHAnsi"/>
          <w:b/>
          <w:bCs/>
        </w:rPr>
        <w:t>/2</w:t>
      </w:r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/Z</w:t>
      </w:r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</w:t>
      </w:r>
      <w:r w:rsidRPr="004A0C49">
        <w:rPr>
          <w:rFonts w:ascii="Calibri" w:hAnsi="Calibri" w:cs="Calibri"/>
        </w:rPr>
        <w:t xml:space="preserve">Zastupitelstvo obce Mankovice </w:t>
      </w:r>
      <w:r w:rsidRPr="004A0C49">
        <w:rPr>
          <w:rFonts w:ascii="Calibri" w:hAnsi="Calibri" w:cs="Calibri"/>
          <w:b/>
          <w:bCs/>
        </w:rPr>
        <w:t>schvaluje</w:t>
      </w:r>
      <w:r w:rsidRPr="004A0C49">
        <w:rPr>
          <w:rFonts w:ascii="Calibri" w:hAnsi="Calibri" w:cs="Calibri"/>
        </w:rPr>
        <w:t xml:space="preserve"> jako dodavatele Technickoekonomické </w:t>
      </w:r>
    </w:p>
    <w:p w14:paraId="3BD03D55" w14:textId="77777777" w:rsidR="001262B9" w:rsidRDefault="001262B9" w:rsidP="0024476F">
      <w:pPr>
        <w:rPr>
          <w:rFonts w:ascii="Calibri" w:eastAsia="TimesNewRoman" w:hAnsi="Calibri" w:cs="Calibri"/>
          <w:bCs/>
        </w:rPr>
      </w:pPr>
      <w:r>
        <w:rPr>
          <w:rFonts w:ascii="Calibri" w:hAnsi="Calibri" w:cs="Calibri"/>
        </w:rPr>
        <w:t xml:space="preserve">                       </w:t>
      </w:r>
      <w:r w:rsidRPr="004A0C49">
        <w:rPr>
          <w:rFonts w:ascii="Calibri" w:hAnsi="Calibri" w:cs="Calibri"/>
        </w:rPr>
        <w:t>studie (TSE) kanalizace a ČOV firmu</w:t>
      </w:r>
      <w:r>
        <w:rPr>
          <w:rFonts w:ascii="Calibri" w:hAnsi="Calibri" w:cs="Calibri"/>
        </w:rPr>
        <w:t xml:space="preserve"> </w:t>
      </w:r>
      <w:r w:rsidRPr="004A0C49">
        <w:rPr>
          <w:rFonts w:ascii="Calibri" w:eastAsia="TimesNewRoman" w:hAnsi="Calibri" w:cs="Calibri"/>
          <w:bCs/>
        </w:rPr>
        <w:t xml:space="preserve">AQUA PROCON s.r.o., Palackého třída </w:t>
      </w:r>
    </w:p>
    <w:p w14:paraId="5D13ACD2" w14:textId="77777777" w:rsidR="001262B9" w:rsidRDefault="001262B9" w:rsidP="0024476F">
      <w:pPr>
        <w:rPr>
          <w:rFonts w:ascii="Calibri" w:hAnsi="Calibri" w:cs="Calibri"/>
        </w:rPr>
      </w:pPr>
      <w:r>
        <w:rPr>
          <w:rFonts w:ascii="Calibri" w:eastAsia="TimesNewRoman" w:hAnsi="Calibri" w:cs="Calibri"/>
          <w:bCs/>
        </w:rPr>
        <w:t xml:space="preserve">                       </w:t>
      </w:r>
      <w:r w:rsidRPr="004A0C49">
        <w:rPr>
          <w:rFonts w:ascii="Calibri" w:eastAsia="TimesNewRoman" w:hAnsi="Calibri" w:cs="Calibri"/>
          <w:bCs/>
        </w:rPr>
        <w:t>768/12, 612 00 Brno, IČO: 46964371</w:t>
      </w:r>
      <w:r>
        <w:rPr>
          <w:rFonts w:ascii="Calibri" w:eastAsia="TimesNewRoman" w:hAnsi="Calibri" w:cs="Calibri"/>
          <w:bCs/>
        </w:rPr>
        <w:t xml:space="preserve">, </w:t>
      </w:r>
      <w:r w:rsidRPr="004A0C49">
        <w:rPr>
          <w:rFonts w:ascii="Calibri" w:hAnsi="Calibri" w:cs="Calibri"/>
        </w:rPr>
        <w:t xml:space="preserve">v celkové ceně </w:t>
      </w:r>
      <w:r>
        <w:rPr>
          <w:rFonts w:ascii="Calibri" w:hAnsi="Calibri" w:cs="Calibri"/>
        </w:rPr>
        <w:t>120.000 Kč bez DPH</w:t>
      </w:r>
      <w:r w:rsidRPr="004A0C49">
        <w:rPr>
          <w:rFonts w:ascii="Calibri" w:hAnsi="Calibri" w:cs="Calibri"/>
        </w:rPr>
        <w:t xml:space="preserve"> a </w:t>
      </w:r>
    </w:p>
    <w:p w14:paraId="33D1D2B8" w14:textId="0B687B23" w:rsidR="001262B9" w:rsidRDefault="001262B9" w:rsidP="002447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CE69E2">
        <w:rPr>
          <w:rFonts w:ascii="Calibri" w:hAnsi="Calibri" w:cs="Calibri"/>
          <w:b/>
          <w:bCs/>
        </w:rPr>
        <w:t>pověřuje</w:t>
      </w:r>
      <w:r w:rsidRPr="004A0C49">
        <w:rPr>
          <w:rFonts w:ascii="Calibri" w:hAnsi="Calibri" w:cs="Calibri"/>
        </w:rPr>
        <w:t xml:space="preserve"> starostku podpisem smlouvy.</w:t>
      </w:r>
    </w:p>
    <w:p w14:paraId="4248A550" w14:textId="77777777" w:rsidR="00586D5E" w:rsidRDefault="00586D5E" w:rsidP="0024476F">
      <w:pPr>
        <w:rPr>
          <w:rFonts w:ascii="Calibri" w:hAnsi="Calibri" w:cs="Calibri"/>
        </w:rPr>
      </w:pPr>
    </w:p>
    <w:p w14:paraId="6DDF8FD0" w14:textId="77777777" w:rsidR="00706199" w:rsidRDefault="00706199" w:rsidP="0024476F">
      <w:pPr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</w:rPr>
        <w:t>354</w:t>
      </w:r>
      <w:r w:rsidRPr="00817992">
        <w:rPr>
          <w:rFonts w:asciiTheme="minorHAnsi" w:hAnsiTheme="minorHAnsi" w:cstheme="minorHAnsi"/>
          <w:b/>
          <w:bCs/>
        </w:rPr>
        <w:t>/2</w:t>
      </w:r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/Z</w:t>
      </w:r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</w:t>
      </w:r>
      <w:r w:rsidRPr="009456E6">
        <w:rPr>
          <w:rFonts w:ascii="Calibri" w:hAnsi="Calibri" w:cs="Calibri"/>
        </w:rPr>
        <w:t xml:space="preserve">Zastupitelstvo obce Mankovice </w:t>
      </w:r>
      <w:r w:rsidRPr="009456E6">
        <w:rPr>
          <w:rFonts w:ascii="Calibri" w:hAnsi="Calibri" w:cs="Calibri"/>
          <w:b/>
          <w:bCs/>
        </w:rPr>
        <w:t xml:space="preserve">schvaluje </w:t>
      </w:r>
      <w:r w:rsidRPr="009456E6">
        <w:rPr>
          <w:rFonts w:ascii="Calibri" w:hAnsi="Calibri" w:cs="Calibri"/>
        </w:rPr>
        <w:t xml:space="preserve">výjimku z nejnižšího počtu žáků pro </w:t>
      </w:r>
    </w:p>
    <w:p w14:paraId="5803DEDD" w14:textId="77777777" w:rsidR="005A6706" w:rsidRDefault="00706199" w:rsidP="002447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9456E6">
        <w:rPr>
          <w:rFonts w:ascii="Calibri" w:hAnsi="Calibri" w:cs="Calibri"/>
        </w:rPr>
        <w:t>Základní školu</w:t>
      </w:r>
      <w:r>
        <w:rPr>
          <w:rFonts w:ascii="Calibri" w:hAnsi="Calibri" w:cs="Calibri"/>
        </w:rPr>
        <w:t xml:space="preserve"> </w:t>
      </w:r>
      <w:r w:rsidRPr="009456E6">
        <w:rPr>
          <w:rFonts w:ascii="Calibri" w:hAnsi="Calibri" w:cs="Calibri"/>
        </w:rPr>
        <w:t xml:space="preserve">a Mateřskou školu Mankovice, příspěvková organizace pro školní </w:t>
      </w:r>
    </w:p>
    <w:p w14:paraId="30A3E2AC" w14:textId="77777777" w:rsidR="005A6706" w:rsidRDefault="005A6706" w:rsidP="002447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706199" w:rsidRPr="009456E6">
        <w:rPr>
          <w:rFonts w:ascii="Calibri" w:hAnsi="Calibri" w:cs="Calibri"/>
        </w:rPr>
        <w:t xml:space="preserve">rok 2022/2023, a to v druhu zařízení Základní škola s tím, že uhradí zvýšené </w:t>
      </w:r>
      <w:r>
        <w:rPr>
          <w:rFonts w:ascii="Calibri" w:hAnsi="Calibri" w:cs="Calibri"/>
        </w:rPr>
        <w:t xml:space="preserve">            </w:t>
      </w:r>
    </w:p>
    <w:p w14:paraId="36CB472B" w14:textId="0E560428" w:rsidR="00706199" w:rsidRDefault="005A6706" w:rsidP="002447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706199" w:rsidRPr="009456E6">
        <w:rPr>
          <w:rFonts w:ascii="Calibri" w:hAnsi="Calibri" w:cs="Calibri"/>
        </w:rPr>
        <w:t>výdaje na vzdělávací činnost školy.</w:t>
      </w:r>
    </w:p>
    <w:p w14:paraId="3BDA6973" w14:textId="0B4D8F4E" w:rsidR="001262B9" w:rsidRDefault="001262B9" w:rsidP="0024476F">
      <w:pPr>
        <w:rPr>
          <w:rFonts w:ascii="Calibri" w:hAnsi="Calibri" w:cs="Calibri"/>
        </w:rPr>
      </w:pPr>
    </w:p>
    <w:p w14:paraId="0B599704" w14:textId="77777777" w:rsidR="00586D5E" w:rsidRDefault="00586D5E" w:rsidP="0024476F">
      <w:pPr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</w:rPr>
        <w:t>355</w:t>
      </w:r>
      <w:r w:rsidRPr="00817992">
        <w:rPr>
          <w:rFonts w:asciiTheme="minorHAnsi" w:hAnsiTheme="minorHAnsi" w:cstheme="minorHAnsi"/>
          <w:b/>
          <w:bCs/>
        </w:rPr>
        <w:t>/2</w:t>
      </w:r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/Z</w:t>
      </w:r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</w:t>
      </w:r>
      <w:r w:rsidRPr="00CD0D2D">
        <w:rPr>
          <w:rFonts w:ascii="Calibri" w:hAnsi="Calibri" w:cs="Calibri"/>
        </w:rPr>
        <w:t xml:space="preserve">Zastupitelstvo obce Mankovice </w:t>
      </w:r>
      <w:r w:rsidRPr="00CD0D2D">
        <w:rPr>
          <w:rFonts w:ascii="Calibri" w:hAnsi="Calibri" w:cs="Calibri"/>
          <w:b/>
          <w:bCs/>
        </w:rPr>
        <w:t>schvaluje</w:t>
      </w:r>
      <w:r w:rsidRPr="00CD0D2D">
        <w:rPr>
          <w:rFonts w:ascii="Calibri" w:hAnsi="Calibri" w:cs="Calibri"/>
        </w:rPr>
        <w:t xml:space="preserve"> záměr rekonstrukce veřejného </w:t>
      </w:r>
    </w:p>
    <w:p w14:paraId="32FAC259" w14:textId="77777777" w:rsidR="00586D5E" w:rsidRDefault="00586D5E" w:rsidP="002447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Pr="00CD0D2D">
        <w:rPr>
          <w:rFonts w:ascii="Calibri" w:hAnsi="Calibri" w:cs="Calibri"/>
        </w:rPr>
        <w:t xml:space="preserve">osvětlení v obci a </w:t>
      </w:r>
      <w:r w:rsidRPr="00CD0D2D">
        <w:rPr>
          <w:rFonts w:ascii="Calibri" w:hAnsi="Calibri" w:cs="Calibri"/>
          <w:b/>
          <w:bCs/>
        </w:rPr>
        <w:t>pověřuje</w:t>
      </w:r>
      <w:r w:rsidRPr="00CD0D2D">
        <w:rPr>
          <w:rFonts w:ascii="Calibri" w:hAnsi="Calibri" w:cs="Calibri"/>
        </w:rPr>
        <w:t xml:space="preserve"> starostku, aby podnikla kroky k získání projektové </w:t>
      </w:r>
    </w:p>
    <w:p w14:paraId="46C07BF7" w14:textId="32EEDAD3" w:rsidR="00DD3F8B" w:rsidRDefault="00586D5E" w:rsidP="002447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Pr="00CD0D2D">
        <w:rPr>
          <w:rFonts w:ascii="Calibri" w:hAnsi="Calibri" w:cs="Calibri"/>
        </w:rPr>
        <w:t>dokumentace včetně posudku od autorizovaného auditora.</w:t>
      </w:r>
    </w:p>
    <w:p w14:paraId="104D966A" w14:textId="77777777" w:rsidR="00DD3F8B" w:rsidRDefault="00DD3F8B" w:rsidP="0024476F">
      <w:pPr>
        <w:rPr>
          <w:rFonts w:ascii="Calibri" w:hAnsi="Calibri" w:cs="Calibri"/>
        </w:rPr>
      </w:pPr>
    </w:p>
    <w:p w14:paraId="3A0179DB" w14:textId="77777777" w:rsidR="00DD3F8B" w:rsidRDefault="00DD3F8B" w:rsidP="00DD3F8B">
      <w:pPr>
        <w:rPr>
          <w:rFonts w:ascii="Calibri" w:eastAsia="TimesNewRoman" w:hAnsi="Calibri" w:cs="Calibri"/>
        </w:rPr>
      </w:pPr>
      <w:r>
        <w:rPr>
          <w:rFonts w:asciiTheme="minorHAnsi" w:hAnsiTheme="minorHAnsi" w:cstheme="minorHAnsi"/>
          <w:b/>
          <w:bCs/>
        </w:rPr>
        <w:t>356</w:t>
      </w:r>
      <w:r w:rsidRPr="00817992">
        <w:rPr>
          <w:rFonts w:asciiTheme="minorHAnsi" w:hAnsiTheme="minorHAnsi" w:cstheme="minorHAnsi"/>
          <w:b/>
          <w:bCs/>
        </w:rPr>
        <w:t>/2</w:t>
      </w:r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/Z</w:t>
      </w:r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</w:t>
      </w:r>
      <w:r w:rsidRPr="00332D91">
        <w:rPr>
          <w:rFonts w:ascii="Calibri" w:eastAsia="TimesNewRoman" w:hAnsi="Calibri" w:cs="Calibri"/>
        </w:rPr>
        <w:t xml:space="preserve">Zastupitelstvo obce Mankovice </w:t>
      </w:r>
      <w:r w:rsidRPr="00332D91">
        <w:rPr>
          <w:rFonts w:ascii="Calibri" w:eastAsia="TimesNewRoman" w:hAnsi="Calibri" w:cs="Calibri"/>
          <w:b/>
          <w:bCs/>
        </w:rPr>
        <w:t>schvaluje</w:t>
      </w:r>
      <w:r w:rsidRPr="00332D91">
        <w:rPr>
          <w:rFonts w:ascii="Calibri" w:eastAsia="TimesNewRoman" w:hAnsi="Calibri" w:cs="Calibri"/>
        </w:rPr>
        <w:t xml:space="preserve"> jako typ tepelného čerpadla pro </w:t>
      </w:r>
      <w:r>
        <w:rPr>
          <w:rFonts w:ascii="Calibri" w:eastAsia="TimesNewRoman" w:hAnsi="Calibri" w:cs="Calibri"/>
        </w:rPr>
        <w:t xml:space="preserve">    </w:t>
      </w:r>
    </w:p>
    <w:p w14:paraId="6E05BC52" w14:textId="77777777" w:rsidR="00DD3F8B" w:rsidRDefault="00DD3F8B" w:rsidP="00DD3F8B">
      <w:pPr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                       </w:t>
      </w:r>
      <w:r w:rsidRPr="00332D91">
        <w:rPr>
          <w:rFonts w:ascii="Calibri" w:eastAsia="TimesNewRoman" w:hAnsi="Calibri" w:cs="Calibri"/>
        </w:rPr>
        <w:t xml:space="preserve">rekonstrukcí kotelny v ZŠ a MŠ Mankovice teplené čerpadlo se systémem </w:t>
      </w:r>
    </w:p>
    <w:p w14:paraId="4EDA09B8" w14:textId="62AF8FA5" w:rsidR="00DD3F8B" w:rsidRDefault="00DD3F8B" w:rsidP="00DD3F8B">
      <w:pPr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                       tepelné čerpadlo systém voda vzduch, varianta č. 2.</w:t>
      </w:r>
    </w:p>
    <w:p w14:paraId="04269CE3" w14:textId="585D722D" w:rsidR="00C84412" w:rsidRDefault="00C84412" w:rsidP="00DD3F8B">
      <w:pPr>
        <w:rPr>
          <w:rFonts w:ascii="Calibri" w:eastAsia="TimesNewRoman" w:hAnsi="Calibri" w:cs="Calibri"/>
        </w:rPr>
      </w:pPr>
    </w:p>
    <w:p w14:paraId="17F25302" w14:textId="77777777" w:rsidR="00C84412" w:rsidRDefault="00C84412" w:rsidP="00DD3F8B">
      <w:pPr>
        <w:rPr>
          <w:rFonts w:ascii="Calibri" w:eastAsia="TimesNewRoman" w:hAnsi="Calibri" w:cs="Calibri"/>
        </w:rPr>
      </w:pPr>
      <w:r>
        <w:rPr>
          <w:rFonts w:asciiTheme="minorHAnsi" w:hAnsiTheme="minorHAnsi" w:cstheme="minorHAnsi"/>
          <w:b/>
          <w:bCs/>
        </w:rPr>
        <w:t>357</w:t>
      </w:r>
      <w:r w:rsidRPr="00817992">
        <w:rPr>
          <w:rFonts w:asciiTheme="minorHAnsi" w:hAnsiTheme="minorHAnsi" w:cstheme="minorHAnsi"/>
          <w:b/>
          <w:bCs/>
        </w:rPr>
        <w:t>/2</w:t>
      </w:r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/Z</w:t>
      </w:r>
      <w:r>
        <w:rPr>
          <w:rFonts w:asciiTheme="minorHAnsi" w:hAnsiTheme="minorHAnsi" w:cstheme="minorHAnsi"/>
          <w:b/>
          <w:bCs/>
        </w:rPr>
        <w:t>2</w:t>
      </w:r>
      <w:r w:rsidRPr="00817992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</w:t>
      </w:r>
      <w:r w:rsidRPr="00501E52">
        <w:rPr>
          <w:rFonts w:ascii="Calibri" w:eastAsia="TimesNewRoman" w:hAnsi="Calibri" w:cs="Calibri"/>
        </w:rPr>
        <w:t xml:space="preserve">Zastupitelstvo obce Mankovice </w:t>
      </w:r>
      <w:r w:rsidRPr="00501E52">
        <w:rPr>
          <w:rFonts w:ascii="Calibri" w:eastAsia="TimesNewRoman" w:hAnsi="Calibri" w:cs="Calibri"/>
          <w:b/>
          <w:bCs/>
        </w:rPr>
        <w:t>schvaluje</w:t>
      </w:r>
      <w:r w:rsidRPr="00501E52">
        <w:rPr>
          <w:rFonts w:ascii="Calibri" w:eastAsia="TimesNewRoman" w:hAnsi="Calibri" w:cs="Calibri"/>
        </w:rPr>
        <w:t xml:space="preserve"> poskytnutí finančních darů </w:t>
      </w:r>
    </w:p>
    <w:p w14:paraId="13F20DA7" w14:textId="0B709658" w:rsidR="00C84412" w:rsidRPr="00332D91" w:rsidRDefault="00C84412" w:rsidP="00DD3F8B">
      <w:pPr>
        <w:rPr>
          <w:rFonts w:ascii="Calibri" w:eastAsia="TimesNewRoman" w:hAnsi="Calibri" w:cs="Calibri"/>
        </w:rPr>
      </w:pPr>
      <w:r>
        <w:rPr>
          <w:rFonts w:ascii="Calibri" w:eastAsia="TimesNewRoman" w:hAnsi="Calibri" w:cs="Calibri"/>
        </w:rPr>
        <w:t xml:space="preserve">                       </w:t>
      </w:r>
      <w:r w:rsidRPr="00501E52">
        <w:rPr>
          <w:rFonts w:ascii="Calibri" w:eastAsia="TimesNewRoman" w:hAnsi="Calibri" w:cs="Calibri"/>
        </w:rPr>
        <w:t xml:space="preserve">organizacím pro rok 2022 dle </w:t>
      </w:r>
      <w:r>
        <w:rPr>
          <w:rFonts w:ascii="Calibri" w:eastAsia="TimesNewRoman" w:hAnsi="Calibri" w:cs="Calibri"/>
        </w:rPr>
        <w:t>předložené</w:t>
      </w:r>
      <w:r w:rsidRPr="00501E52">
        <w:rPr>
          <w:rFonts w:ascii="Calibri" w:eastAsia="TimesNewRoman" w:hAnsi="Calibri" w:cs="Calibri"/>
        </w:rPr>
        <w:t xml:space="preserve"> tabulky.</w:t>
      </w:r>
      <w:r>
        <w:rPr>
          <w:rFonts w:ascii="Calibri" w:eastAsia="TimesNewRoman" w:hAnsi="Calibri" w:cs="Calibri"/>
        </w:rPr>
        <w:br/>
      </w:r>
    </w:p>
    <w:p w14:paraId="397F553D" w14:textId="1DB3BAAD" w:rsidR="00586D5E" w:rsidRDefault="00586D5E" w:rsidP="0024476F">
      <w:pPr>
        <w:rPr>
          <w:rFonts w:ascii="Calibri" w:hAnsi="Calibri" w:cs="Calibri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br/>
      </w:r>
    </w:p>
    <w:p w14:paraId="5F053C7C" w14:textId="66EE48E5" w:rsidR="001262B9" w:rsidRDefault="001262B9" w:rsidP="0024476F">
      <w:pPr>
        <w:rPr>
          <w:rFonts w:ascii="Calibri" w:hAnsi="Calibri" w:cs="Calibri"/>
        </w:rPr>
      </w:pPr>
    </w:p>
    <w:p w14:paraId="5E6F6FF4" w14:textId="77777777" w:rsidR="001262B9" w:rsidRPr="00FF4A3D" w:rsidRDefault="001262B9" w:rsidP="0024476F">
      <w:pPr>
        <w:rPr>
          <w:rFonts w:ascii="Calibri" w:eastAsia="Times New Roman" w:hAnsi="Calibri" w:cs="Calibri"/>
        </w:rPr>
      </w:pPr>
    </w:p>
    <w:p w14:paraId="6A994223" w14:textId="57E1CA06" w:rsidR="002E7046" w:rsidRPr="005E22F4" w:rsidRDefault="002E7046" w:rsidP="005E22F4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14:paraId="7E1304CC" w14:textId="6EC34DC4" w:rsidR="00FF6156" w:rsidRPr="004F7FAB" w:rsidRDefault="00FF6156" w:rsidP="00FF6156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</w:rPr>
        <w:br/>
      </w:r>
      <w:r w:rsidRPr="004F7FAB">
        <w:rPr>
          <w:rFonts w:asciiTheme="minorHAnsi" w:eastAsiaTheme="minorHAnsi" w:hAnsiTheme="minorHAnsi" w:cstheme="minorHAnsi"/>
          <w:lang w:eastAsia="en-US"/>
        </w:rPr>
        <w:t xml:space="preserve">Martina Blažková                                                        </w:t>
      </w:r>
      <w:r w:rsidR="002E7046">
        <w:rPr>
          <w:rFonts w:asciiTheme="minorHAnsi" w:eastAsiaTheme="minorHAnsi" w:hAnsiTheme="minorHAnsi" w:cstheme="minorHAnsi"/>
          <w:lang w:eastAsia="en-US"/>
        </w:rPr>
        <w:t xml:space="preserve">     </w:t>
      </w:r>
      <w:r w:rsidRPr="004F7FAB">
        <w:rPr>
          <w:rFonts w:asciiTheme="minorHAnsi" w:eastAsiaTheme="minorHAnsi" w:hAnsiTheme="minorHAnsi" w:cstheme="minorHAnsi"/>
          <w:lang w:eastAsia="en-US"/>
        </w:rPr>
        <w:t xml:space="preserve">              Bc. Nikola Staffová Sigmundová</w:t>
      </w:r>
      <w:r w:rsidRPr="004F7FAB">
        <w:rPr>
          <w:rFonts w:asciiTheme="minorHAnsi" w:eastAsiaTheme="minorHAnsi" w:hAnsiTheme="minorHAnsi" w:cstheme="minorHAnsi"/>
          <w:lang w:eastAsia="en-US"/>
        </w:rPr>
        <w:br/>
        <w:t xml:space="preserve">     starostka                                                                                  </w:t>
      </w:r>
      <w:r w:rsidR="002E7046">
        <w:rPr>
          <w:rFonts w:asciiTheme="minorHAnsi" w:eastAsiaTheme="minorHAnsi" w:hAnsiTheme="minorHAnsi" w:cstheme="minorHAnsi"/>
          <w:lang w:eastAsia="en-US"/>
        </w:rPr>
        <w:t xml:space="preserve">      </w:t>
      </w:r>
      <w:r w:rsidRPr="004F7FAB">
        <w:rPr>
          <w:rFonts w:asciiTheme="minorHAnsi" w:eastAsiaTheme="minorHAnsi" w:hAnsiTheme="minorHAnsi" w:cstheme="minorHAnsi"/>
          <w:lang w:eastAsia="en-US"/>
        </w:rPr>
        <w:t xml:space="preserve">             místostarostka</w:t>
      </w:r>
    </w:p>
    <w:p w14:paraId="3AAC14EC" w14:textId="77777777" w:rsidR="00FF6156" w:rsidRPr="004F7FAB" w:rsidRDefault="00FF6156" w:rsidP="00FF6156">
      <w:pPr>
        <w:rPr>
          <w:rFonts w:asciiTheme="minorHAnsi" w:hAnsiTheme="minorHAnsi" w:cstheme="minorHAnsi"/>
        </w:rPr>
      </w:pPr>
    </w:p>
    <w:p w14:paraId="1D86C765" w14:textId="76AB83AA" w:rsidR="00FF6156" w:rsidRDefault="00FF6156" w:rsidP="00A92BB2">
      <w:pPr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lang w:eastAsia="en-US"/>
        </w:rPr>
        <w:br/>
      </w:r>
      <w:r>
        <w:rPr>
          <w:rFonts w:asciiTheme="minorHAnsi" w:hAnsiTheme="minorHAnsi" w:cstheme="minorHAnsi"/>
          <w:b/>
          <w:bCs/>
        </w:rPr>
        <w:t xml:space="preserve">  </w:t>
      </w:r>
    </w:p>
    <w:p w14:paraId="348A2F3B" w14:textId="77777777" w:rsidR="00A92BB2" w:rsidRDefault="00A92BB2"/>
    <w:sectPr w:rsidR="00A9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6ABD"/>
    <w:multiLevelType w:val="hybridMultilevel"/>
    <w:tmpl w:val="26062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16899">
    <w:abstractNumId w:val="0"/>
  </w:num>
  <w:num w:numId="2" w16cid:durableId="170984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B2"/>
    <w:rsid w:val="000B1C07"/>
    <w:rsid w:val="001262B9"/>
    <w:rsid w:val="0017476F"/>
    <w:rsid w:val="0024476F"/>
    <w:rsid w:val="002E7046"/>
    <w:rsid w:val="004E75E8"/>
    <w:rsid w:val="00586D5E"/>
    <w:rsid w:val="005A6706"/>
    <w:rsid w:val="005E22F4"/>
    <w:rsid w:val="0064493C"/>
    <w:rsid w:val="006562A9"/>
    <w:rsid w:val="006D0C9C"/>
    <w:rsid w:val="00706199"/>
    <w:rsid w:val="00783AF8"/>
    <w:rsid w:val="0083382F"/>
    <w:rsid w:val="00901BD8"/>
    <w:rsid w:val="00A92BB2"/>
    <w:rsid w:val="00C84412"/>
    <w:rsid w:val="00D003BD"/>
    <w:rsid w:val="00DD3F8B"/>
    <w:rsid w:val="00DE457D"/>
    <w:rsid w:val="00ED1F4B"/>
    <w:rsid w:val="00F74D47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8D72"/>
  <w15:chartTrackingRefBased/>
  <w15:docId w15:val="{9E907651-B324-400C-98E4-C5A7934A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B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4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2</cp:revision>
  <cp:lastPrinted>2022-06-15T11:26:00Z</cp:lastPrinted>
  <dcterms:created xsi:type="dcterms:W3CDTF">2022-08-18T11:42:00Z</dcterms:created>
  <dcterms:modified xsi:type="dcterms:W3CDTF">2022-08-18T11:42:00Z</dcterms:modified>
</cp:coreProperties>
</file>