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457E" w14:textId="77777777" w:rsidR="00F07E97" w:rsidRPr="00C03DF0" w:rsidRDefault="00F07E97" w:rsidP="00F07E97">
      <w:r w:rsidRPr="00D906B6">
        <w:rPr>
          <w:b/>
          <w:color w:val="000000"/>
          <w:sz w:val="28"/>
          <w:szCs w:val="28"/>
        </w:rPr>
        <w:t>Poskytnutí informací podle zákona č.106/1999 Sb., O svobodném přístupu k informacím</w:t>
      </w:r>
      <w:r w:rsidRPr="00D74A15">
        <w:rPr>
          <w:b/>
          <w:color w:val="000000"/>
          <w:sz w:val="32"/>
          <w:szCs w:val="32"/>
        </w:rPr>
        <w:br/>
      </w:r>
    </w:p>
    <w:p w14:paraId="39B7EDCE" w14:textId="77777777" w:rsidR="00F07E97" w:rsidRDefault="00F07E97" w:rsidP="00F07E97">
      <w:pPr>
        <w:rPr>
          <w:b/>
          <w:color w:val="000000"/>
          <w:szCs w:val="28"/>
          <w:u w:val="single"/>
        </w:rPr>
      </w:pPr>
      <w:bookmarkStart w:id="0" w:name="_Hlk493068376"/>
      <w:r w:rsidRPr="009677D2">
        <w:rPr>
          <w:b/>
          <w:color w:val="000000"/>
          <w:szCs w:val="28"/>
          <w:u w:val="single"/>
        </w:rPr>
        <w:t>Předmětem žádosti:</w:t>
      </w:r>
    </w:p>
    <w:p w14:paraId="602ADB90" w14:textId="77777777" w:rsidR="00F07E97" w:rsidRPr="00F55895" w:rsidRDefault="00F07E97" w:rsidP="00F07E97">
      <w:pPr>
        <w:rPr>
          <w:color w:val="000000"/>
        </w:rPr>
      </w:pPr>
      <w:r w:rsidRPr="00F55895">
        <w:rPr>
          <w:color w:val="000000"/>
        </w:rPr>
        <w:t>S odvoláním na platná ustanovení zákona č. 106/1999 Sb. /dále jen informační zákon/ žádám o poskytnutí následující informace:</w:t>
      </w:r>
      <w:r>
        <w:rPr>
          <w:color w:val="000000"/>
        </w:rPr>
        <w:br/>
      </w:r>
      <w:r w:rsidRPr="00167774">
        <w:rPr>
          <w:b/>
          <w:bCs/>
          <w:color w:val="000000"/>
        </w:rPr>
        <w:t>Poskytnutí zvukového záznamu z jednání zastupitelstva obce Mankovice dne 16.4.2026.</w:t>
      </w:r>
    </w:p>
    <w:p w14:paraId="67361A72" w14:textId="77777777" w:rsidR="00F07E97" w:rsidRPr="00F55895" w:rsidRDefault="00F07E97" w:rsidP="00F07E97">
      <w:pPr>
        <w:rPr>
          <w:color w:val="000000"/>
        </w:rPr>
      </w:pPr>
      <w:r w:rsidRPr="00F55895">
        <w:rPr>
          <w:color w:val="000000"/>
        </w:rPr>
        <w:t>K oprávněnosti poskytnutí tohoto záznamu si dovoluji ocitovat ze stanoviska MVČR – odboru veřejné správy, dozoru a kontroly MV ČR č. 2/2024:</w:t>
      </w:r>
    </w:p>
    <w:p w14:paraId="21A18047" w14:textId="77777777" w:rsidR="00F07E97" w:rsidRPr="00F55895" w:rsidRDefault="00F07E97" w:rsidP="00F07E97">
      <w:pPr>
        <w:rPr>
          <w:color w:val="000000"/>
        </w:rPr>
      </w:pPr>
      <w:r w:rsidRPr="00F55895">
        <w:rPr>
          <w:color w:val="000000"/>
        </w:rPr>
        <w:t>„Ministerstvo vnitra má za to, že audiozáznam je vlastním dokumentem vyhotoveným obcí, který slouží úřední potřebě /je účelově vyhotoveným podkladem pro vyhotovení finálního zápisu z jednání zastupitelstva obce/. Je proto jej třeba spravovat ve spisové službě obce a nemá být po pořízení zápisu ze zasedání zastupitelstva obce zničen /vymazán/. Mělo by tedy být s ním nakládáno jako s dokumentem podle § 2, písm. e archivačního zákona a v souladu s ním jej též uchovávat do doby provedení výběru archiválií. To platí i v případě, že záznam byl pořízen jak pomůcka při pořízení zápisu.“</w:t>
      </w:r>
    </w:p>
    <w:p w14:paraId="4BC2D6BE" w14:textId="77777777" w:rsidR="00F07E97" w:rsidRPr="00F55895" w:rsidRDefault="00F07E97" w:rsidP="00F07E97">
      <w:pPr>
        <w:rPr>
          <w:color w:val="000000"/>
        </w:rPr>
      </w:pPr>
      <w:r w:rsidRPr="00F55895">
        <w:rPr>
          <w:color w:val="000000"/>
        </w:rPr>
        <w:t> </w:t>
      </w:r>
    </w:p>
    <w:p w14:paraId="0CB524A6" w14:textId="77777777" w:rsidR="00F07E97" w:rsidRPr="00F55895" w:rsidRDefault="00F07E97" w:rsidP="00F07E97">
      <w:pPr>
        <w:rPr>
          <w:color w:val="000000"/>
        </w:rPr>
      </w:pPr>
      <w:r w:rsidRPr="00F55895">
        <w:rPr>
          <w:color w:val="000000"/>
        </w:rPr>
        <w:t xml:space="preserve">Vzhledem k tomu, že ke dni předání kopie zápisu z jednání zastupitelstva /27.4.2026/ tento nebyl v zákonné lhůtě ověřen jedním z ověřovatelů, je </w:t>
      </w:r>
      <w:proofErr w:type="spellStart"/>
      <w:r w:rsidRPr="00F55895">
        <w:rPr>
          <w:color w:val="000000"/>
        </w:rPr>
        <w:t>oprávnněnost</w:t>
      </w:r>
      <w:proofErr w:type="spellEnd"/>
      <w:r w:rsidRPr="00F55895">
        <w:rPr>
          <w:color w:val="000000"/>
        </w:rPr>
        <w:t xml:space="preserve"> pro jeho existenci /mimo výše uvedené stanovisko MVČR/ také z toho důvodu, aby ověřovatel měl možnost ověřit skutečnosti uvedené v zápise se skutečným průběhem jednání.</w:t>
      </w:r>
    </w:p>
    <w:p w14:paraId="1C4B9DD1" w14:textId="77777777" w:rsidR="00F07E97" w:rsidRPr="00F55895" w:rsidRDefault="00F07E97" w:rsidP="00F07E97">
      <w:pPr>
        <w:rPr>
          <w:color w:val="000000"/>
        </w:rPr>
      </w:pPr>
      <w:r w:rsidRPr="00F55895">
        <w:rPr>
          <w:color w:val="000000"/>
        </w:rPr>
        <w:t> </w:t>
      </w:r>
    </w:p>
    <w:bookmarkEnd w:id="0"/>
    <w:p w14:paraId="1BF22688" w14:textId="77777777" w:rsidR="00F07E97" w:rsidRPr="005404A3" w:rsidRDefault="00F07E97" w:rsidP="00F07E97">
      <w:pPr>
        <w:rPr>
          <w:b/>
          <w:bCs/>
          <w:u w:val="single"/>
        </w:rPr>
      </w:pPr>
      <w:r w:rsidRPr="005404A3">
        <w:rPr>
          <w:b/>
          <w:bCs/>
          <w:u w:val="single"/>
        </w:rPr>
        <w:t>Poskytnutí informace:</w:t>
      </w:r>
    </w:p>
    <w:p w14:paraId="33BCED73" w14:textId="77777777" w:rsidR="00F07E97" w:rsidRPr="00F55895" w:rsidRDefault="00F07E97" w:rsidP="00F07E97">
      <w:pPr>
        <w:rPr>
          <w:rFonts w:ascii="Calibri" w:hAnsi="Calibri" w:cs="Calibri"/>
          <w:sz w:val="22"/>
          <w:szCs w:val="22"/>
        </w:rPr>
      </w:pPr>
    </w:p>
    <w:p w14:paraId="71EE1789" w14:textId="77777777" w:rsidR="00F07E97" w:rsidRDefault="00F07E97" w:rsidP="00F07E97">
      <w:pPr>
        <w:jc w:val="center"/>
        <w:rPr>
          <w:b/>
          <w:bCs/>
        </w:rPr>
      </w:pPr>
      <w:r w:rsidRPr="00952CA5">
        <w:rPr>
          <w:b/>
          <w:bCs/>
        </w:rPr>
        <w:t xml:space="preserve">Rozhodnutí o žádosti </w:t>
      </w:r>
    </w:p>
    <w:p w14:paraId="5609DCE7" w14:textId="77777777" w:rsidR="00F07E97" w:rsidRPr="00F80849" w:rsidRDefault="00F07E97" w:rsidP="00F07E97">
      <w:pPr>
        <w:jc w:val="center"/>
        <w:rPr>
          <w:b/>
          <w:bCs/>
        </w:rPr>
      </w:pPr>
      <w:r w:rsidRPr="00F80849">
        <w:rPr>
          <w:b/>
          <w:bCs/>
        </w:rPr>
        <w:t>podle zákona č. 106/1999 Sb., o svobodném přístupu k informacím ve znění pozdějších předpisů</w:t>
      </w:r>
    </w:p>
    <w:p w14:paraId="536C66C1" w14:textId="77777777" w:rsidR="00F07E97" w:rsidRDefault="00F07E97" w:rsidP="00F07E97">
      <w:pPr>
        <w:jc w:val="center"/>
      </w:pPr>
    </w:p>
    <w:p w14:paraId="00AED5FB" w14:textId="77777777" w:rsidR="00F07E97" w:rsidRDefault="00F07E97" w:rsidP="00F07E97">
      <w:pPr>
        <w:jc w:val="both"/>
      </w:pPr>
      <w:r>
        <w:t xml:space="preserve">Dne 28.4.2026 obdržela obec Mankovice (dále jen „Obec“) žádost podle zákona č. 106/1999 Sb., </w:t>
      </w:r>
      <w:r w:rsidRPr="00F80849">
        <w:t>o svobodném přístupu k</w:t>
      </w:r>
      <w:r>
        <w:t> </w:t>
      </w:r>
      <w:r w:rsidRPr="00F80849">
        <w:t>informacím</w:t>
      </w:r>
      <w:r>
        <w:t xml:space="preserve"> ve znění pozdějších předpisů (dále jen „IZ“), a to od žadatelky </w:t>
      </w:r>
      <w:proofErr w:type="spellStart"/>
      <w:r>
        <w:t>xxx</w:t>
      </w:r>
      <w:proofErr w:type="spellEnd"/>
      <w:r>
        <w:t xml:space="preserve">.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, </w:t>
      </w:r>
      <w:proofErr w:type="spellStart"/>
      <w:r>
        <w:t>xxx</w:t>
      </w:r>
      <w:proofErr w:type="spellEnd"/>
      <w:r>
        <w:t xml:space="preserve">, nar. </w:t>
      </w:r>
      <w:proofErr w:type="spellStart"/>
      <w:r>
        <w:t>xx.</w:t>
      </w:r>
      <w:proofErr w:type="gramStart"/>
      <w:r>
        <w:t>x.xxxx</w:t>
      </w:r>
      <w:proofErr w:type="spellEnd"/>
      <w:proofErr w:type="gramEnd"/>
      <w:r>
        <w:t xml:space="preserve">, bytem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</w:t>
      </w:r>
      <w:proofErr w:type="spellEnd"/>
      <w:r>
        <w:t xml:space="preserve">, </w:t>
      </w:r>
      <w:proofErr w:type="spellStart"/>
      <w:r>
        <w:t>PSČxxx</w:t>
      </w:r>
      <w:proofErr w:type="spellEnd"/>
      <w:r>
        <w:t xml:space="preserve"> </w:t>
      </w:r>
      <w:proofErr w:type="spellStart"/>
      <w:r>
        <w:t>xx</w:t>
      </w:r>
      <w:proofErr w:type="spellEnd"/>
      <w:r>
        <w:t>, týkající se: „</w:t>
      </w:r>
      <w:r w:rsidRPr="00952CA5">
        <w:rPr>
          <w:b/>
          <w:bCs/>
          <w:i/>
          <w:iCs/>
        </w:rPr>
        <w:t>poskytnutí informace: poskytnutí zvukového záznamu z jednání zastupitelstva obce Mankovice dne 16.4.2026</w:t>
      </w:r>
      <w:r>
        <w:t>.“ (dále jen „</w:t>
      </w:r>
      <w:r w:rsidRPr="00735E3D">
        <w:rPr>
          <w:b/>
          <w:bCs/>
        </w:rPr>
        <w:t>Žádost</w:t>
      </w:r>
      <w:r>
        <w:t>“). Žádost splňuje všechny zákonem vyžadované náležitosti.</w:t>
      </w:r>
    </w:p>
    <w:p w14:paraId="4E53A5D2" w14:textId="77777777" w:rsidR="00F07E97" w:rsidRDefault="00F07E97" w:rsidP="00F07E97">
      <w:pPr>
        <w:jc w:val="both"/>
        <w:rPr>
          <w:b/>
          <w:bCs/>
        </w:rPr>
      </w:pPr>
      <w:r w:rsidRPr="00735E3D">
        <w:rPr>
          <w:b/>
          <w:bCs/>
        </w:rPr>
        <w:t>Obec</w:t>
      </w:r>
      <w:r>
        <w:rPr>
          <w:b/>
          <w:bCs/>
        </w:rPr>
        <w:t xml:space="preserve"> rozhodla o Žádosti takto:</w:t>
      </w:r>
    </w:p>
    <w:p w14:paraId="7A0D467F" w14:textId="77777777" w:rsidR="00F07E97" w:rsidRDefault="00F07E97" w:rsidP="00F07E97">
      <w:pPr>
        <w:jc w:val="both"/>
        <w:rPr>
          <w:b/>
          <w:bCs/>
        </w:rPr>
      </w:pPr>
      <w:r>
        <w:rPr>
          <w:b/>
          <w:bCs/>
        </w:rPr>
        <w:t>I. Žádost se</w:t>
      </w:r>
      <w:r w:rsidRPr="00735E3D">
        <w:rPr>
          <w:b/>
          <w:bCs/>
        </w:rPr>
        <w:t xml:space="preserve"> podle § 15 odst. 1 IZ odmítá.</w:t>
      </w:r>
    </w:p>
    <w:p w14:paraId="6A56804D" w14:textId="77777777" w:rsidR="00F07E97" w:rsidRPr="00735E3D" w:rsidRDefault="00F07E97" w:rsidP="00F07E97">
      <w:pPr>
        <w:jc w:val="center"/>
      </w:pPr>
      <w:r w:rsidRPr="00294664">
        <w:rPr>
          <w:u w:val="single"/>
        </w:rPr>
        <w:t>Odůvodnění</w:t>
      </w:r>
      <w:r w:rsidRPr="00735E3D">
        <w:t>:</w:t>
      </w:r>
    </w:p>
    <w:p w14:paraId="13850814" w14:textId="77777777" w:rsidR="00F07E97" w:rsidRDefault="00F07E97" w:rsidP="00F07E97">
      <w:pPr>
        <w:jc w:val="both"/>
      </w:pPr>
      <w:r>
        <w:t>Žádosti nemohlo být vyhověno, jelikož informace v podobě zvukového záznamu z jednání zastupitelstva již v době podání Žádosti neexistovala. Obec audiozáznam nepořizuje, resp. je-li tento pořizován, pak jej pořizuje pracovník obecního úřadu pověřený vyhotovením zápisu z jednání, kdy v takovém případě se jedná pouze o jeho vlastní podklad sloužící k přesnějšímu vyhotovení zápisu. Pověřený pracovník v souladu s dosavadní praxí záznam po vyhotovení písemného zápisu maže a informace tak nadále neexistuje na žádném nosiči, a proto nelze Žádosti ani z části vyhovět. V tomto konkrétním případě došlo k vyhotovení písemného zápisu z jednání zastupitelstva dne 27.4.2026, kdy tento byl podepsán jedním ze zvolených ověřovatelů, přičemž druhý ověřovatel telefonicky téhož dne potvrdil správnost a pravdivost vyhotoveného zápisu z jednání. Po obdržení této informace pak zapisovatelka pořízený záznam jako nepotřebný smazala.</w:t>
      </w:r>
    </w:p>
    <w:p w14:paraId="3A529B99" w14:textId="77777777" w:rsidR="00F07E97" w:rsidRDefault="00F07E97" w:rsidP="00F07E97">
      <w:pPr>
        <w:jc w:val="both"/>
      </w:pPr>
      <w:r>
        <w:t xml:space="preserve">Pořizování audiozáznamu z jednání zastupitelstva není upraveno žádným předpisem Obce (např. jednacím řádem), ani zákonem (povinnost je stanovena pouze stran vyhotovení </w:t>
      </w:r>
      <w:r>
        <w:lastRenderedPageBreak/>
        <w:t>písemného zápisu), z tohoto důvodu Obec s případně pořizovaným audiozáznamem nepracuje, nezpracovává jej a ani jej nearchivuje. Pokud se v dosavadní praxi zažilo, že pověřený zapisovatel pořizuje z jednání zastupitelstva audiozáznam, pak se jedná výhradně o pracovní pomůcku daného zapisovatele a je zcela v souladu s právními předpisy a ochranou osobních údajů dotčených fyzických osob, že v okamžiku, kdy má zapisovatel verifikován písemný zápis z jednání zastupitelstva, že neprodleně tuto pomůcku (audiozáznam) maže.</w:t>
      </w:r>
    </w:p>
    <w:p w14:paraId="0E27FFA5" w14:textId="77777777" w:rsidR="00F07E97" w:rsidRDefault="00F07E97" w:rsidP="00F07E97">
      <w:pPr>
        <w:jc w:val="both"/>
      </w:pPr>
      <w:r>
        <w:t>Z těchto důvodů nemohlo být Žádosti ani z části vyhověno, kdy požadovaná informace v době podání Žádosti neexistovala, a povinný subjekt (Obec) nemá ani žádnou povinnost takovou informaci zpracovávat, resp. jí disponovat.</w:t>
      </w:r>
    </w:p>
    <w:p w14:paraId="2F872639" w14:textId="77777777" w:rsidR="00F07E97" w:rsidRDefault="00F07E97" w:rsidP="00F07E97">
      <w:pPr>
        <w:jc w:val="center"/>
      </w:pPr>
      <w:r w:rsidRPr="00F80849">
        <w:rPr>
          <w:u w:val="single"/>
        </w:rPr>
        <w:t>Poučení</w:t>
      </w:r>
      <w:r>
        <w:t>:</w:t>
      </w:r>
    </w:p>
    <w:p w14:paraId="6ED224E8" w14:textId="77777777" w:rsidR="00F07E97" w:rsidRDefault="00F07E97" w:rsidP="00F07E97">
      <w:pPr>
        <w:jc w:val="both"/>
      </w:pPr>
      <w:r w:rsidRPr="00F80849">
        <w:t xml:space="preserve">Proti tomuto rozhodnutí lze podle § 16 odst. 1 zákona č. 106/1999 Sb., o svobodném přístupu k informacím, podat odvolání do 15 dnů ode dne jeho oznámení (doručení). Odvolání se podává u Obecního úřadu </w:t>
      </w:r>
      <w:r>
        <w:t>obce Mankovice</w:t>
      </w:r>
      <w:r w:rsidRPr="00F80849">
        <w:t xml:space="preserve"> a rozhoduje o něm Krajský úřad </w:t>
      </w:r>
      <w:r>
        <w:t>Moravskoslezského kraje</w:t>
      </w:r>
      <w:r w:rsidRPr="00F80849">
        <w:t>.</w:t>
      </w:r>
    </w:p>
    <w:p w14:paraId="0EDECE12" w14:textId="77777777" w:rsidR="00F07E97" w:rsidRDefault="00F07E97" w:rsidP="00F07E97">
      <w:pPr>
        <w:jc w:val="both"/>
      </w:pPr>
    </w:p>
    <w:p w14:paraId="149450B3" w14:textId="77777777" w:rsidR="00F07E97" w:rsidRDefault="00F07E97" w:rsidP="00F07E97">
      <w:pPr>
        <w:ind w:left="4956" w:firstLine="708"/>
        <w:jc w:val="both"/>
      </w:pPr>
      <w:r>
        <w:t>Obec Mankovice</w:t>
      </w:r>
    </w:p>
    <w:p w14:paraId="18E8936F" w14:textId="77777777" w:rsidR="00F07E97" w:rsidRDefault="00F07E97" w:rsidP="00F07E97">
      <w:pPr>
        <w:ind w:left="4956"/>
        <w:jc w:val="both"/>
      </w:pPr>
      <w:r>
        <w:t xml:space="preserve">     Martina Blažková, starostka</w:t>
      </w:r>
    </w:p>
    <w:p w14:paraId="676A8A65" w14:textId="2D6CC9D7" w:rsidR="003B5A0C" w:rsidRDefault="003B5A0C" w:rsidP="00F07E97"/>
    <w:sectPr w:rsidR="003B5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97"/>
    <w:rsid w:val="003B5A0C"/>
    <w:rsid w:val="005742B2"/>
    <w:rsid w:val="00F07E97"/>
    <w:rsid w:val="00FA74F5"/>
    <w:rsid w:val="00FC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E8A6"/>
  <w15:chartTrackingRefBased/>
  <w15:docId w15:val="{9ED2C27E-0B48-420D-B031-9F1EAA6B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7E9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07E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7E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7E9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7E9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7E9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7E9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7E9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7E9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7E9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7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7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7E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7E9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7E9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7E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7E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7E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7E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7E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07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7E9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07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7E9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07E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7E9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07E9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7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7E9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7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2026-05-13T08:44:00Z</dcterms:created>
  <dcterms:modified xsi:type="dcterms:W3CDTF">2026-05-13T08:46:00Z</dcterms:modified>
</cp:coreProperties>
</file>